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D595D" w:rsidRPr="00C5581A" w:rsidRDefault="001D595D" w:rsidP="001D595D">
      <w:pPr>
        <w:rPr>
          <w:b/>
          <w:sz w:val="28"/>
          <w:szCs w:val="28"/>
        </w:rPr>
      </w:pPr>
      <w:bookmarkStart w:id="0" w:name="_Toc398584053"/>
      <w:r>
        <w:rPr>
          <w:b/>
          <w:sz w:val="28"/>
          <w:szCs w:val="28"/>
        </w:rPr>
        <w:t xml:space="preserve">EGZ. </w:t>
      </w:r>
    </w:p>
    <w:p w:rsidR="001D595D" w:rsidRDefault="001D595D" w:rsidP="001D595D">
      <w:pPr>
        <w:rPr>
          <w:b/>
          <w:sz w:val="24"/>
          <w:szCs w:val="24"/>
        </w:rPr>
      </w:pPr>
    </w:p>
    <w:p w:rsidR="001D595D" w:rsidRDefault="001D595D" w:rsidP="001D595D">
      <w:pPr>
        <w:spacing w:after="100"/>
        <w:jc w:val="center"/>
        <w:rPr>
          <w:rFonts w:ascii="Calibri" w:hAnsi="Calibri" w:cs="Calibri"/>
          <w:b/>
          <w:bCs/>
          <w:sz w:val="36"/>
          <w:lang w:val="en-US"/>
        </w:rPr>
      </w:pPr>
      <w:r w:rsidRPr="004611FC">
        <w:rPr>
          <w:rFonts w:ascii="Calibri" w:hAnsi="Calibri" w:cs="Calibri"/>
          <w:b/>
          <w:bCs/>
          <w:sz w:val="36"/>
          <w:lang w:val="en-US"/>
        </w:rPr>
        <w:t>SOUND &amp; SPACE</w:t>
      </w:r>
    </w:p>
    <w:tbl>
      <w:tblPr>
        <w:tblW w:w="0" w:type="auto"/>
        <w:jc w:val="center"/>
        <w:tblLayout w:type="fixed"/>
        <w:tblLook w:val="0000"/>
      </w:tblPr>
      <w:tblGrid>
        <w:gridCol w:w="3108"/>
        <w:gridCol w:w="5950"/>
      </w:tblGrid>
      <w:tr w:rsidR="001D595D" w:rsidRPr="00CD223C" w:rsidTr="001D595D">
        <w:trPr>
          <w:trHeight w:val="963"/>
          <w:jc w:val="center"/>
        </w:trPr>
        <w:tc>
          <w:tcPr>
            <w:tcW w:w="3108" w:type="dxa"/>
            <w:shd w:val="clear" w:color="auto" w:fill="auto"/>
          </w:tcPr>
          <w:p w:rsidR="001D595D" w:rsidRPr="004611FC" w:rsidRDefault="001D595D" w:rsidP="001D595D">
            <w:pPr>
              <w:pStyle w:val="Stopka"/>
              <w:tabs>
                <w:tab w:val="clear" w:pos="4536"/>
                <w:tab w:val="clear" w:pos="9072"/>
              </w:tabs>
              <w:snapToGrid w:val="0"/>
              <w:rPr>
                <w:rFonts w:ascii="Calibri" w:hAnsi="Calibri" w:cs="Calibri"/>
                <w:bCs/>
                <w:sz w:val="22"/>
                <w:szCs w:val="22"/>
              </w:rPr>
            </w:pPr>
            <w:r w:rsidRPr="004611FC">
              <w:rPr>
                <w:rFonts w:ascii="Calibri" w:hAnsi="Calibri" w:cs="Calibri"/>
                <w:bCs/>
                <w:sz w:val="22"/>
                <w:szCs w:val="22"/>
              </w:rPr>
              <w:t>TEMAT:</w:t>
            </w:r>
          </w:p>
        </w:tc>
        <w:tc>
          <w:tcPr>
            <w:tcW w:w="5950" w:type="dxa"/>
            <w:shd w:val="clear" w:color="auto" w:fill="auto"/>
          </w:tcPr>
          <w:p w:rsidR="001D595D" w:rsidRPr="009D1016" w:rsidRDefault="001D595D" w:rsidP="001D595D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b/>
                <w:bCs/>
                <w:color w:val="261317"/>
              </w:rPr>
            </w:pPr>
            <w:r>
              <w:rPr>
                <w:rFonts w:ascii="Calibri" w:hAnsi="Calibri" w:cs="Calibri"/>
                <w:b/>
                <w:bCs/>
                <w:color w:val="261317"/>
              </w:rPr>
              <w:t>Przebudowa, nadbudowa i rozbudowa Teatru im. H. Konieczki w Bydgoszczy</w:t>
            </w:r>
          </w:p>
        </w:tc>
      </w:tr>
      <w:tr w:rsidR="001D595D" w:rsidRPr="004611FC" w:rsidTr="001D595D">
        <w:trPr>
          <w:jc w:val="center"/>
        </w:trPr>
        <w:tc>
          <w:tcPr>
            <w:tcW w:w="3108" w:type="dxa"/>
            <w:shd w:val="clear" w:color="auto" w:fill="auto"/>
          </w:tcPr>
          <w:p w:rsidR="001D595D" w:rsidRPr="004611FC" w:rsidRDefault="001D595D" w:rsidP="001D595D">
            <w:pPr>
              <w:pStyle w:val="Stopka"/>
              <w:tabs>
                <w:tab w:val="clear" w:pos="4536"/>
                <w:tab w:val="clear" w:pos="9072"/>
              </w:tabs>
              <w:snapToGrid w:val="0"/>
              <w:rPr>
                <w:rFonts w:ascii="Calibri" w:hAnsi="Calibri" w:cs="Calibri"/>
                <w:b/>
                <w:sz w:val="22"/>
                <w:szCs w:val="22"/>
              </w:rPr>
            </w:pPr>
            <w:r w:rsidRPr="004611FC">
              <w:rPr>
                <w:rFonts w:ascii="Calibri" w:hAnsi="Calibri" w:cs="Calibri"/>
                <w:bCs/>
                <w:sz w:val="22"/>
                <w:szCs w:val="22"/>
              </w:rPr>
              <w:t xml:space="preserve">OBIEKT: </w:t>
            </w:r>
            <w:r w:rsidRPr="004611FC">
              <w:rPr>
                <w:rFonts w:ascii="Calibri" w:hAnsi="Calibri" w:cs="Calibri"/>
                <w:b/>
                <w:sz w:val="22"/>
                <w:szCs w:val="22"/>
              </w:rPr>
              <w:t xml:space="preserve">        </w:t>
            </w:r>
          </w:p>
        </w:tc>
        <w:tc>
          <w:tcPr>
            <w:tcW w:w="5950" w:type="dxa"/>
            <w:shd w:val="clear" w:color="auto" w:fill="auto"/>
          </w:tcPr>
          <w:p w:rsidR="001D595D" w:rsidRDefault="001D595D" w:rsidP="001D595D">
            <w:pPr>
              <w:pStyle w:val="Stopka"/>
              <w:snapToGrid w:val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00A78">
              <w:rPr>
                <w:rFonts w:ascii="Calibri" w:hAnsi="Calibri" w:cs="Calibri"/>
                <w:sz w:val="22"/>
                <w:szCs w:val="22"/>
              </w:rPr>
              <w:t>Teatr Polski im. Hieronima Konieczki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 w Bydgoszczy</w:t>
            </w:r>
          </w:p>
          <w:p w:rsidR="001D595D" w:rsidRPr="00F47B2B" w:rsidRDefault="001D595D" w:rsidP="001D595D">
            <w:pPr>
              <w:pStyle w:val="Stopka"/>
              <w:tabs>
                <w:tab w:val="clear" w:pos="4536"/>
                <w:tab w:val="clear" w:pos="9072"/>
              </w:tabs>
              <w:snapToGrid w:val="0"/>
              <w:jc w:val="both"/>
              <w:rPr>
                <w:rFonts w:ascii="Calibri" w:hAnsi="Calibri" w:cs="Calibri"/>
                <w:sz w:val="18"/>
                <w:szCs w:val="22"/>
              </w:rPr>
            </w:pPr>
            <w:r w:rsidRPr="004611FC">
              <w:rPr>
                <w:rFonts w:ascii="Calibri" w:hAnsi="Calibri" w:cs="Calibri"/>
                <w:sz w:val="18"/>
                <w:szCs w:val="22"/>
              </w:rPr>
              <w:t>KATEGORIA OBIEKTU BUDOWLANEGO: IX</w:t>
            </w:r>
          </w:p>
          <w:p w:rsidR="001D595D" w:rsidRPr="004611FC" w:rsidRDefault="001D595D" w:rsidP="001D595D">
            <w:pPr>
              <w:pStyle w:val="Stopka"/>
              <w:snapToGrid w:val="0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1D595D" w:rsidRPr="004611FC" w:rsidTr="001D595D">
        <w:trPr>
          <w:trHeight w:val="51"/>
          <w:jc w:val="center"/>
        </w:trPr>
        <w:tc>
          <w:tcPr>
            <w:tcW w:w="3108" w:type="dxa"/>
            <w:shd w:val="clear" w:color="auto" w:fill="auto"/>
          </w:tcPr>
          <w:p w:rsidR="001D595D" w:rsidRPr="004611FC" w:rsidRDefault="001D595D" w:rsidP="001D595D">
            <w:pPr>
              <w:pStyle w:val="Stopka"/>
              <w:tabs>
                <w:tab w:val="clear" w:pos="4536"/>
                <w:tab w:val="clear" w:pos="9072"/>
              </w:tabs>
              <w:snapToGrid w:val="0"/>
              <w:rPr>
                <w:rFonts w:ascii="Calibri" w:hAnsi="Calibri" w:cs="Calibri"/>
                <w:bCs/>
                <w:sz w:val="22"/>
                <w:szCs w:val="22"/>
              </w:rPr>
            </w:pPr>
            <w:r w:rsidRPr="004611FC">
              <w:rPr>
                <w:rFonts w:ascii="Calibri" w:hAnsi="Calibri" w:cs="Calibri"/>
                <w:bCs/>
                <w:sz w:val="22"/>
                <w:szCs w:val="22"/>
              </w:rPr>
              <w:t>ADRES:</w:t>
            </w:r>
          </w:p>
        </w:tc>
        <w:tc>
          <w:tcPr>
            <w:tcW w:w="5950" w:type="dxa"/>
            <w:shd w:val="clear" w:color="auto" w:fill="auto"/>
          </w:tcPr>
          <w:p w:rsidR="001D595D" w:rsidRPr="002D4F71" w:rsidRDefault="001D595D" w:rsidP="001D595D">
            <w:pPr>
              <w:snapToGrid w:val="0"/>
              <w:rPr>
                <w:rFonts w:ascii="Calibri" w:hAnsi="Calibri" w:cs="Calibri"/>
                <w:sz w:val="22"/>
                <w:szCs w:val="22"/>
              </w:rPr>
            </w:pPr>
            <w:r w:rsidRPr="002D4F71">
              <w:rPr>
                <w:rFonts w:ascii="Calibri" w:hAnsi="Calibri" w:cs="Calibri"/>
                <w:sz w:val="22"/>
                <w:szCs w:val="22"/>
              </w:rPr>
              <w:t>al. Mickiewicza 2, 85-071 Bydgoszcz</w:t>
            </w:r>
          </w:p>
        </w:tc>
      </w:tr>
      <w:tr w:rsidR="001D595D" w:rsidRPr="004611FC" w:rsidTr="001D595D">
        <w:trPr>
          <w:jc w:val="center"/>
        </w:trPr>
        <w:tc>
          <w:tcPr>
            <w:tcW w:w="3108" w:type="dxa"/>
            <w:shd w:val="clear" w:color="auto" w:fill="auto"/>
          </w:tcPr>
          <w:p w:rsidR="001D595D" w:rsidRPr="004611FC" w:rsidRDefault="001D595D" w:rsidP="001D595D">
            <w:pPr>
              <w:pStyle w:val="Stopka"/>
              <w:tabs>
                <w:tab w:val="clear" w:pos="4536"/>
                <w:tab w:val="clear" w:pos="9072"/>
              </w:tabs>
              <w:snapToGrid w:val="0"/>
              <w:rPr>
                <w:rFonts w:ascii="Calibri" w:hAnsi="Calibri" w:cs="Calibri"/>
                <w:bCs/>
                <w:sz w:val="22"/>
                <w:szCs w:val="22"/>
              </w:rPr>
            </w:pPr>
            <w:r w:rsidRPr="004611FC">
              <w:rPr>
                <w:rFonts w:ascii="Calibri" w:hAnsi="Calibri" w:cs="Calibri"/>
                <w:bCs/>
                <w:sz w:val="22"/>
                <w:szCs w:val="22"/>
              </w:rPr>
              <w:t>NUMERY DZIAŁEK:</w:t>
            </w:r>
          </w:p>
        </w:tc>
        <w:tc>
          <w:tcPr>
            <w:tcW w:w="5950" w:type="dxa"/>
            <w:shd w:val="clear" w:color="auto" w:fill="auto"/>
          </w:tcPr>
          <w:p w:rsidR="001D595D" w:rsidRPr="002D4F71" w:rsidRDefault="001D595D" w:rsidP="001D595D">
            <w:pPr>
              <w:snapToGri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(działki nr 68/2, 64</w:t>
            </w:r>
            <w:r w:rsidRPr="0019233A">
              <w:rPr>
                <w:rFonts w:ascii="Calibri" w:hAnsi="Calibri" w:cs="Calibri"/>
                <w:sz w:val="22"/>
                <w:szCs w:val="22"/>
              </w:rPr>
              <w:t>)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 obręb 166</w:t>
            </w:r>
          </w:p>
        </w:tc>
      </w:tr>
      <w:tr w:rsidR="001D595D" w:rsidRPr="004611FC" w:rsidTr="001D595D">
        <w:trPr>
          <w:jc w:val="center"/>
        </w:trPr>
        <w:tc>
          <w:tcPr>
            <w:tcW w:w="3108" w:type="dxa"/>
            <w:shd w:val="clear" w:color="auto" w:fill="auto"/>
          </w:tcPr>
          <w:p w:rsidR="001D595D" w:rsidRPr="004611FC" w:rsidRDefault="001D595D" w:rsidP="001D595D">
            <w:pPr>
              <w:pStyle w:val="Stopka"/>
              <w:tabs>
                <w:tab w:val="clear" w:pos="4536"/>
                <w:tab w:val="clear" w:pos="9072"/>
              </w:tabs>
              <w:snapToGrid w:val="0"/>
              <w:rPr>
                <w:rFonts w:ascii="Calibri" w:hAnsi="Calibri" w:cs="Calibri"/>
                <w:bCs/>
                <w:sz w:val="22"/>
                <w:szCs w:val="22"/>
              </w:rPr>
            </w:pPr>
          </w:p>
        </w:tc>
        <w:tc>
          <w:tcPr>
            <w:tcW w:w="5950" w:type="dxa"/>
            <w:shd w:val="clear" w:color="auto" w:fill="auto"/>
          </w:tcPr>
          <w:p w:rsidR="001D595D" w:rsidRPr="004611FC" w:rsidRDefault="001D595D" w:rsidP="001D595D">
            <w:pPr>
              <w:snapToGri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1D595D" w:rsidRPr="004611FC" w:rsidTr="001D595D">
        <w:trPr>
          <w:jc w:val="center"/>
        </w:trPr>
        <w:tc>
          <w:tcPr>
            <w:tcW w:w="3108" w:type="dxa"/>
            <w:shd w:val="clear" w:color="auto" w:fill="auto"/>
          </w:tcPr>
          <w:p w:rsidR="001D595D" w:rsidRPr="004611FC" w:rsidRDefault="001D595D" w:rsidP="001D595D">
            <w:pPr>
              <w:pStyle w:val="Stopka"/>
              <w:tabs>
                <w:tab w:val="clear" w:pos="4536"/>
                <w:tab w:val="clear" w:pos="9072"/>
              </w:tabs>
              <w:snapToGrid w:val="0"/>
              <w:rPr>
                <w:rFonts w:ascii="Calibri" w:hAnsi="Calibri" w:cs="Calibri"/>
                <w:bCs/>
                <w:sz w:val="22"/>
                <w:szCs w:val="22"/>
              </w:rPr>
            </w:pPr>
            <w:r w:rsidRPr="004611FC">
              <w:rPr>
                <w:rFonts w:ascii="Calibri" w:hAnsi="Calibri" w:cs="Calibri"/>
                <w:bCs/>
                <w:sz w:val="22"/>
                <w:szCs w:val="22"/>
              </w:rPr>
              <w:t>INWESTOR:</w:t>
            </w:r>
          </w:p>
        </w:tc>
        <w:tc>
          <w:tcPr>
            <w:tcW w:w="5950" w:type="dxa"/>
            <w:shd w:val="clear" w:color="auto" w:fill="auto"/>
          </w:tcPr>
          <w:p w:rsidR="001D595D" w:rsidRPr="004611FC" w:rsidRDefault="001D595D" w:rsidP="001D595D">
            <w:pPr>
              <w:pStyle w:val="Stopka"/>
              <w:snapToGrid w:val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00A78">
              <w:rPr>
                <w:rFonts w:ascii="Calibri" w:hAnsi="Calibri" w:cs="Calibri"/>
                <w:sz w:val="22"/>
                <w:szCs w:val="22"/>
              </w:rPr>
              <w:t>Teatr Polski im. Hieronima Konieczki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 w Bydgoszczy</w:t>
            </w:r>
          </w:p>
        </w:tc>
      </w:tr>
      <w:tr w:rsidR="001D595D" w:rsidRPr="004611FC" w:rsidTr="001D595D">
        <w:trPr>
          <w:trHeight w:val="87"/>
          <w:jc w:val="center"/>
        </w:trPr>
        <w:tc>
          <w:tcPr>
            <w:tcW w:w="3108" w:type="dxa"/>
            <w:shd w:val="clear" w:color="auto" w:fill="auto"/>
          </w:tcPr>
          <w:p w:rsidR="001D595D" w:rsidRPr="004611FC" w:rsidRDefault="001D595D" w:rsidP="001D595D">
            <w:pPr>
              <w:pStyle w:val="Stopka"/>
              <w:tabs>
                <w:tab w:val="clear" w:pos="4536"/>
                <w:tab w:val="clear" w:pos="9072"/>
              </w:tabs>
              <w:snapToGrid w:val="0"/>
              <w:rPr>
                <w:rFonts w:ascii="Calibri" w:hAnsi="Calibri" w:cs="Calibri"/>
                <w:bCs/>
                <w:sz w:val="22"/>
                <w:szCs w:val="22"/>
              </w:rPr>
            </w:pPr>
            <w:r w:rsidRPr="004611FC">
              <w:rPr>
                <w:rFonts w:ascii="Calibri" w:hAnsi="Calibri" w:cs="Calibri"/>
                <w:bCs/>
                <w:sz w:val="22"/>
                <w:szCs w:val="22"/>
              </w:rPr>
              <w:t>ADRES:</w:t>
            </w:r>
          </w:p>
        </w:tc>
        <w:tc>
          <w:tcPr>
            <w:tcW w:w="5950" w:type="dxa"/>
            <w:shd w:val="clear" w:color="auto" w:fill="auto"/>
          </w:tcPr>
          <w:p w:rsidR="001D595D" w:rsidRPr="004611FC" w:rsidRDefault="001D595D" w:rsidP="001D595D">
            <w:pPr>
              <w:pStyle w:val="Stopka"/>
              <w:rPr>
                <w:rFonts w:ascii="Calibri" w:hAnsi="Calibri" w:cs="Calibri"/>
                <w:sz w:val="22"/>
                <w:szCs w:val="22"/>
              </w:rPr>
            </w:pPr>
            <w:r w:rsidRPr="002D4F71">
              <w:rPr>
                <w:rFonts w:ascii="Calibri" w:hAnsi="Calibri" w:cs="Calibri"/>
                <w:sz w:val="22"/>
                <w:szCs w:val="22"/>
              </w:rPr>
              <w:t>al. Mickiewicza 2, 85-071 Bydgoszcz</w:t>
            </w:r>
          </w:p>
        </w:tc>
      </w:tr>
      <w:tr w:rsidR="001D595D" w:rsidRPr="004611FC" w:rsidTr="001D595D">
        <w:trPr>
          <w:jc w:val="center"/>
        </w:trPr>
        <w:tc>
          <w:tcPr>
            <w:tcW w:w="3108" w:type="dxa"/>
            <w:shd w:val="clear" w:color="auto" w:fill="auto"/>
          </w:tcPr>
          <w:p w:rsidR="001D595D" w:rsidRPr="004611FC" w:rsidRDefault="001D595D" w:rsidP="001D595D">
            <w:pPr>
              <w:pStyle w:val="Stopka"/>
              <w:tabs>
                <w:tab w:val="clear" w:pos="4536"/>
                <w:tab w:val="clear" w:pos="9072"/>
              </w:tabs>
              <w:snapToGrid w:val="0"/>
              <w:rPr>
                <w:rFonts w:ascii="Calibri" w:hAnsi="Calibri" w:cs="Calibri"/>
                <w:bCs/>
                <w:sz w:val="22"/>
                <w:szCs w:val="22"/>
              </w:rPr>
            </w:pPr>
          </w:p>
        </w:tc>
        <w:tc>
          <w:tcPr>
            <w:tcW w:w="5950" w:type="dxa"/>
            <w:shd w:val="clear" w:color="auto" w:fill="auto"/>
          </w:tcPr>
          <w:p w:rsidR="001D595D" w:rsidRPr="004611FC" w:rsidRDefault="001D595D" w:rsidP="001D595D">
            <w:pPr>
              <w:snapToGri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1D595D" w:rsidRPr="00356B29" w:rsidTr="001D595D">
        <w:trPr>
          <w:jc w:val="center"/>
        </w:trPr>
        <w:tc>
          <w:tcPr>
            <w:tcW w:w="3108" w:type="dxa"/>
            <w:shd w:val="clear" w:color="auto" w:fill="auto"/>
          </w:tcPr>
          <w:p w:rsidR="001D595D" w:rsidRPr="004611FC" w:rsidRDefault="001D595D" w:rsidP="001D595D">
            <w:pPr>
              <w:pStyle w:val="Stopka"/>
              <w:tabs>
                <w:tab w:val="clear" w:pos="4536"/>
                <w:tab w:val="clear" w:pos="9072"/>
              </w:tabs>
              <w:snapToGrid w:val="0"/>
              <w:rPr>
                <w:rFonts w:ascii="Calibri" w:hAnsi="Calibri" w:cs="Calibri"/>
                <w:bCs/>
                <w:sz w:val="22"/>
                <w:szCs w:val="22"/>
              </w:rPr>
            </w:pPr>
            <w:r w:rsidRPr="004611FC">
              <w:rPr>
                <w:rFonts w:ascii="Calibri" w:hAnsi="Calibri" w:cs="Calibri"/>
                <w:bCs/>
                <w:sz w:val="22"/>
                <w:szCs w:val="22"/>
              </w:rPr>
              <w:t>PROJEKTANT:</w:t>
            </w:r>
          </w:p>
        </w:tc>
        <w:tc>
          <w:tcPr>
            <w:tcW w:w="5950" w:type="dxa"/>
            <w:shd w:val="clear" w:color="auto" w:fill="auto"/>
          </w:tcPr>
          <w:p w:rsidR="001D595D" w:rsidRPr="004611FC" w:rsidRDefault="001D595D" w:rsidP="001D595D">
            <w:pPr>
              <w:snapToGrid w:val="0"/>
              <w:rPr>
                <w:rFonts w:ascii="Calibri" w:hAnsi="Calibri" w:cs="Calibri"/>
                <w:bCs/>
                <w:sz w:val="22"/>
                <w:szCs w:val="22"/>
                <w:lang w:val="en-US"/>
              </w:rPr>
            </w:pPr>
            <w:r w:rsidRPr="004611FC">
              <w:rPr>
                <w:rFonts w:ascii="Calibri" w:hAnsi="Calibri" w:cs="Calibri"/>
                <w:bCs/>
                <w:sz w:val="22"/>
                <w:szCs w:val="22"/>
                <w:lang w:val="en-US"/>
              </w:rPr>
              <w:t>SOUND &amp; SPACE Sp. z o.o.</w:t>
            </w:r>
          </w:p>
        </w:tc>
      </w:tr>
      <w:tr w:rsidR="001D595D" w:rsidRPr="004611FC" w:rsidTr="001D595D">
        <w:trPr>
          <w:trHeight w:val="365"/>
          <w:jc w:val="center"/>
        </w:trPr>
        <w:tc>
          <w:tcPr>
            <w:tcW w:w="3108" w:type="dxa"/>
            <w:shd w:val="clear" w:color="auto" w:fill="auto"/>
          </w:tcPr>
          <w:p w:rsidR="001D595D" w:rsidRPr="004611FC" w:rsidRDefault="001D595D" w:rsidP="001D595D">
            <w:pPr>
              <w:pStyle w:val="Stopka"/>
              <w:tabs>
                <w:tab w:val="clear" w:pos="4536"/>
                <w:tab w:val="clear" w:pos="9072"/>
              </w:tabs>
              <w:snapToGrid w:val="0"/>
              <w:rPr>
                <w:rFonts w:ascii="Calibri" w:hAnsi="Calibri" w:cs="Calibri"/>
                <w:bCs/>
                <w:sz w:val="22"/>
                <w:szCs w:val="22"/>
              </w:rPr>
            </w:pPr>
            <w:r w:rsidRPr="004611FC">
              <w:rPr>
                <w:rFonts w:ascii="Calibri" w:hAnsi="Calibri" w:cs="Calibri"/>
                <w:bCs/>
                <w:sz w:val="22"/>
                <w:szCs w:val="22"/>
              </w:rPr>
              <w:t>ADRES:</w:t>
            </w:r>
          </w:p>
        </w:tc>
        <w:tc>
          <w:tcPr>
            <w:tcW w:w="5950" w:type="dxa"/>
            <w:shd w:val="clear" w:color="auto" w:fill="auto"/>
          </w:tcPr>
          <w:p w:rsidR="001D595D" w:rsidRPr="004611FC" w:rsidRDefault="001D595D" w:rsidP="001D595D">
            <w:pPr>
              <w:snapToGrid w:val="0"/>
              <w:rPr>
                <w:rFonts w:ascii="Calibri" w:hAnsi="Calibri" w:cs="Calibri"/>
                <w:sz w:val="22"/>
                <w:szCs w:val="22"/>
              </w:rPr>
            </w:pPr>
            <w:r w:rsidRPr="004611FC">
              <w:rPr>
                <w:rFonts w:ascii="Calibri" w:hAnsi="Calibri" w:cs="Calibri"/>
                <w:sz w:val="22"/>
                <w:szCs w:val="22"/>
              </w:rPr>
              <w:t>ul. Biegańskiego 61A, 60-682 Poznań</w:t>
            </w:r>
          </w:p>
        </w:tc>
      </w:tr>
    </w:tbl>
    <w:p w:rsidR="001D595D" w:rsidRDefault="001D595D" w:rsidP="00356B29">
      <w:pPr>
        <w:spacing w:before="200" w:afterLines="15"/>
        <w:jc w:val="center"/>
        <w:rPr>
          <w:rFonts w:ascii="Calibri" w:hAnsi="Calibri" w:cs="Calibri"/>
          <w:b/>
          <w:bCs/>
          <w:sz w:val="32"/>
          <w:szCs w:val="32"/>
        </w:rPr>
      </w:pPr>
    </w:p>
    <w:p w:rsidR="001D595D" w:rsidRPr="004611FC" w:rsidRDefault="007506C3" w:rsidP="00356B29">
      <w:pPr>
        <w:spacing w:before="200" w:afterLines="15"/>
        <w:jc w:val="center"/>
        <w:rPr>
          <w:rFonts w:ascii="Calibri" w:hAnsi="Calibri" w:cs="Calibri"/>
          <w:b/>
          <w:bCs/>
          <w:sz w:val="32"/>
          <w:szCs w:val="32"/>
        </w:rPr>
      </w:pPr>
      <w:r w:rsidRPr="007506C3">
        <w:rPr>
          <w:rFonts w:ascii="Calibri" w:hAnsi="Calibri" w:cs="Calibri"/>
        </w:rPr>
        <w:pict>
          <v:line id="_x0000_s1033" style="position:absolute;left:0;text-align:left;z-index:251658240" from="0,1.05pt" to="498pt,1.05pt" strokeweight=".71mm">
            <v:stroke joinstyle="miter"/>
          </v:line>
        </w:pict>
      </w:r>
      <w:r w:rsidR="001D595D" w:rsidRPr="004611FC">
        <w:rPr>
          <w:rFonts w:ascii="Calibri" w:hAnsi="Calibri" w:cs="Calibri"/>
          <w:b/>
          <w:bCs/>
          <w:sz w:val="32"/>
          <w:szCs w:val="32"/>
        </w:rPr>
        <w:t xml:space="preserve">PROJEKT </w:t>
      </w:r>
      <w:r w:rsidR="0070045A">
        <w:rPr>
          <w:rFonts w:ascii="Calibri" w:hAnsi="Calibri" w:cs="Calibri"/>
          <w:b/>
          <w:bCs/>
          <w:sz w:val="32"/>
          <w:szCs w:val="32"/>
        </w:rPr>
        <w:t>WYKONAWCZY</w:t>
      </w:r>
    </w:p>
    <w:p w:rsidR="001D595D" w:rsidRDefault="001D595D" w:rsidP="00356B29">
      <w:pPr>
        <w:spacing w:afterLines="15"/>
        <w:jc w:val="center"/>
        <w:rPr>
          <w:rFonts w:ascii="Calibri" w:hAnsi="Calibri" w:cs="Calibri"/>
          <w:b/>
          <w:bCs/>
          <w:sz w:val="32"/>
          <w:szCs w:val="28"/>
        </w:rPr>
      </w:pPr>
      <w:r>
        <w:rPr>
          <w:rFonts w:ascii="Calibri" w:hAnsi="Calibri" w:cs="Calibri"/>
          <w:b/>
          <w:bCs/>
          <w:sz w:val="32"/>
          <w:szCs w:val="28"/>
        </w:rPr>
        <w:t>INSTALACJE SANITARNE</w:t>
      </w:r>
    </w:p>
    <w:p w:rsidR="001D595D" w:rsidRPr="004611FC" w:rsidRDefault="001D595D" w:rsidP="00356B29">
      <w:pPr>
        <w:spacing w:afterLines="15"/>
        <w:jc w:val="center"/>
        <w:rPr>
          <w:rFonts w:ascii="Calibri" w:hAnsi="Calibri" w:cs="Calibri"/>
          <w:b/>
          <w:bCs/>
          <w:sz w:val="28"/>
          <w:szCs w:val="28"/>
        </w:rPr>
      </w:pPr>
      <w:r>
        <w:rPr>
          <w:rFonts w:ascii="Calibri" w:hAnsi="Calibri" w:cs="Calibri"/>
          <w:b/>
          <w:bCs/>
          <w:sz w:val="32"/>
          <w:szCs w:val="28"/>
        </w:rPr>
        <w:t>PRZEBUDOWA PRZYŁĄCZY I SIECI CIEPŁA</w:t>
      </w:r>
    </w:p>
    <w:p w:rsidR="001D595D" w:rsidRPr="00DA0199" w:rsidRDefault="001D595D" w:rsidP="001D595D">
      <w:pPr>
        <w:jc w:val="center"/>
        <w:rPr>
          <w:rFonts w:ascii="Calibri" w:hAnsi="Calibri" w:cs="Century Gothic"/>
          <w:sz w:val="22"/>
          <w:szCs w:val="22"/>
        </w:rPr>
      </w:pPr>
    </w:p>
    <w:p w:rsidR="001D595D" w:rsidRDefault="001D595D" w:rsidP="001D595D">
      <w:pPr>
        <w:jc w:val="center"/>
        <w:rPr>
          <w:rFonts w:ascii="Calibri" w:hAnsi="Calibri" w:cs="Century Gothic"/>
          <w:sz w:val="22"/>
          <w:szCs w:val="22"/>
        </w:rPr>
      </w:pPr>
    </w:p>
    <w:p w:rsidR="001D595D" w:rsidRDefault="001D595D" w:rsidP="001D595D">
      <w:pPr>
        <w:jc w:val="center"/>
        <w:rPr>
          <w:rFonts w:ascii="Calibri" w:hAnsi="Calibri" w:cs="Century Gothic"/>
          <w:sz w:val="22"/>
          <w:szCs w:val="22"/>
        </w:rPr>
      </w:pPr>
    </w:p>
    <w:p w:rsidR="001D595D" w:rsidRDefault="001D595D" w:rsidP="001D595D">
      <w:pPr>
        <w:jc w:val="center"/>
        <w:rPr>
          <w:rFonts w:ascii="Calibri" w:hAnsi="Calibri" w:cs="Century Gothic"/>
          <w:sz w:val="22"/>
          <w:szCs w:val="22"/>
        </w:rPr>
      </w:pPr>
    </w:p>
    <w:p w:rsidR="001D595D" w:rsidRDefault="001D595D" w:rsidP="001D595D">
      <w:pPr>
        <w:jc w:val="center"/>
        <w:rPr>
          <w:rFonts w:ascii="Calibri" w:hAnsi="Calibri" w:cs="Century Gothic"/>
          <w:sz w:val="22"/>
          <w:szCs w:val="22"/>
        </w:rPr>
      </w:pPr>
    </w:p>
    <w:p w:rsidR="001D595D" w:rsidRDefault="001D595D" w:rsidP="001D595D">
      <w:pPr>
        <w:jc w:val="center"/>
        <w:rPr>
          <w:rFonts w:ascii="Calibri" w:hAnsi="Calibri" w:cs="Century Gothic"/>
          <w:sz w:val="22"/>
          <w:szCs w:val="22"/>
        </w:rPr>
      </w:pPr>
    </w:p>
    <w:p w:rsidR="001D595D" w:rsidRDefault="001D595D" w:rsidP="001D595D">
      <w:pPr>
        <w:jc w:val="center"/>
        <w:rPr>
          <w:rFonts w:ascii="Calibri" w:hAnsi="Calibri" w:cs="Century Gothic"/>
          <w:sz w:val="22"/>
          <w:szCs w:val="22"/>
        </w:rPr>
      </w:pPr>
    </w:p>
    <w:p w:rsidR="001D595D" w:rsidRDefault="001D595D" w:rsidP="001D595D">
      <w:pPr>
        <w:jc w:val="center"/>
        <w:rPr>
          <w:rFonts w:ascii="Calibri" w:hAnsi="Calibri" w:cs="Century Gothic"/>
          <w:sz w:val="22"/>
          <w:szCs w:val="22"/>
        </w:rPr>
      </w:pPr>
    </w:p>
    <w:p w:rsidR="001D595D" w:rsidRDefault="001D595D" w:rsidP="001D595D">
      <w:pPr>
        <w:jc w:val="center"/>
        <w:rPr>
          <w:rFonts w:ascii="Calibri" w:hAnsi="Calibri" w:cs="Century Gothic"/>
          <w:sz w:val="22"/>
          <w:szCs w:val="22"/>
        </w:rPr>
      </w:pPr>
    </w:p>
    <w:p w:rsidR="001D595D" w:rsidRDefault="001D595D" w:rsidP="001D595D">
      <w:pPr>
        <w:jc w:val="center"/>
        <w:rPr>
          <w:rFonts w:ascii="Calibri" w:hAnsi="Calibri" w:cs="Century Gothic"/>
          <w:sz w:val="22"/>
          <w:szCs w:val="22"/>
        </w:rPr>
      </w:pPr>
    </w:p>
    <w:p w:rsidR="001D595D" w:rsidRDefault="001D595D" w:rsidP="001D595D">
      <w:pPr>
        <w:jc w:val="center"/>
        <w:rPr>
          <w:rFonts w:ascii="Calibri" w:hAnsi="Calibri" w:cs="Century Gothic"/>
          <w:sz w:val="22"/>
          <w:szCs w:val="22"/>
        </w:rPr>
      </w:pPr>
    </w:p>
    <w:p w:rsidR="001D595D" w:rsidRPr="00DA0199" w:rsidRDefault="001D595D" w:rsidP="001D595D">
      <w:pPr>
        <w:jc w:val="center"/>
        <w:rPr>
          <w:rFonts w:ascii="Calibri" w:hAnsi="Calibri" w:cs="Century Gothic"/>
          <w:sz w:val="22"/>
          <w:szCs w:val="22"/>
        </w:rPr>
      </w:pPr>
    </w:p>
    <w:tbl>
      <w:tblPr>
        <w:tblW w:w="10334" w:type="dxa"/>
        <w:tblLayout w:type="fixed"/>
        <w:tblLook w:val="04A0"/>
      </w:tblPr>
      <w:tblGrid>
        <w:gridCol w:w="1963"/>
        <w:gridCol w:w="3674"/>
        <w:gridCol w:w="3118"/>
        <w:gridCol w:w="1579"/>
      </w:tblGrid>
      <w:tr w:rsidR="001D595D" w:rsidRPr="004611FC" w:rsidTr="001D595D">
        <w:tc>
          <w:tcPr>
            <w:tcW w:w="1963" w:type="dxa"/>
            <w:tcBorders>
              <w:top w:val="single" w:sz="4" w:space="0" w:color="auto"/>
              <w:bottom w:val="single" w:sz="4" w:space="0" w:color="auto"/>
            </w:tcBorders>
            <w:vAlign w:val="center"/>
            <w:hideMark/>
          </w:tcPr>
          <w:p w:rsidR="001D595D" w:rsidRPr="004611FC" w:rsidRDefault="001D595D" w:rsidP="001D595D">
            <w:pPr>
              <w:pStyle w:val="Stopka"/>
              <w:tabs>
                <w:tab w:val="left" w:pos="2280"/>
              </w:tabs>
              <w:snapToGrid w:val="0"/>
              <w:spacing w:after="160"/>
              <w:rPr>
                <w:rFonts w:ascii="Calibri" w:hAnsi="Calibri" w:cs="Calibri"/>
                <w:sz w:val="18"/>
                <w:lang w:val="de-DE"/>
              </w:rPr>
            </w:pPr>
            <w:r w:rsidRPr="004611FC">
              <w:rPr>
                <w:rFonts w:ascii="Calibri" w:hAnsi="Calibri" w:cs="Calibri"/>
                <w:sz w:val="18"/>
                <w:lang w:val="de-DE"/>
              </w:rPr>
              <w:t>PROJEKTANT</w:t>
            </w:r>
          </w:p>
        </w:tc>
        <w:tc>
          <w:tcPr>
            <w:tcW w:w="3674" w:type="dxa"/>
            <w:tcBorders>
              <w:top w:val="single" w:sz="4" w:space="0" w:color="auto"/>
              <w:bottom w:val="single" w:sz="4" w:space="0" w:color="auto"/>
            </w:tcBorders>
            <w:vAlign w:val="center"/>
            <w:hideMark/>
          </w:tcPr>
          <w:p w:rsidR="001D595D" w:rsidRPr="004611FC" w:rsidRDefault="001D595D" w:rsidP="001D595D">
            <w:pPr>
              <w:pStyle w:val="Stopka"/>
              <w:tabs>
                <w:tab w:val="left" w:pos="2280"/>
              </w:tabs>
              <w:snapToGrid w:val="0"/>
              <w:spacing w:after="160"/>
              <w:rPr>
                <w:rFonts w:ascii="Calibri" w:hAnsi="Calibri" w:cs="Calibri"/>
                <w:sz w:val="18"/>
              </w:rPr>
            </w:pPr>
            <w:r w:rsidRPr="004611FC">
              <w:rPr>
                <w:rFonts w:ascii="Calibri" w:hAnsi="Calibri" w:cs="Calibri"/>
                <w:sz w:val="18"/>
              </w:rPr>
              <w:t xml:space="preserve">   </w:t>
            </w:r>
            <w:r>
              <w:rPr>
                <w:rFonts w:ascii="Calibri" w:hAnsi="Calibri" w:cs="Calibri"/>
                <w:sz w:val="18"/>
                <w:lang w:eastAsia="zh-CN"/>
              </w:rPr>
              <w:t>mgr inż. MARCIN PŁOSZAJ</w:t>
            </w:r>
          </w:p>
        </w:tc>
        <w:tc>
          <w:tcPr>
            <w:tcW w:w="3118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:rsidR="001D595D" w:rsidRPr="00712E84" w:rsidRDefault="001D595D" w:rsidP="001D595D">
            <w:pPr>
              <w:pStyle w:val="Standard"/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712E84">
              <w:rPr>
                <w:rFonts w:ascii="Calibri" w:hAnsi="Calibri" w:cs="Calibri"/>
                <w:sz w:val="16"/>
                <w:szCs w:val="16"/>
              </w:rPr>
              <w:t>WKP/0136/PWOS/14</w:t>
            </w:r>
          </w:p>
          <w:p w:rsidR="001D595D" w:rsidRPr="004611FC" w:rsidRDefault="001D595D" w:rsidP="001D595D">
            <w:pPr>
              <w:tabs>
                <w:tab w:val="left" w:pos="5479"/>
              </w:tabs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4611FC">
              <w:rPr>
                <w:rFonts w:ascii="Calibri" w:hAnsi="Calibri" w:cs="Calibri"/>
                <w:sz w:val="12"/>
              </w:rPr>
              <w:t>DO PROJEKTOWANIA BEZ OGRANICZEŃ W SPECJALNOŚCI INSTALACYJNEJ W ZAKRESIE SIEC, INSTALACJI I URZĄDZEŃ CIEPLNYCH, WENTYLACYJNYCH, GAZOWYCH, WODOCIĄGOWYCH I KANALIZACYJNYCH</w:t>
            </w:r>
          </w:p>
        </w:tc>
        <w:tc>
          <w:tcPr>
            <w:tcW w:w="1579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:rsidR="001D595D" w:rsidRPr="004611FC" w:rsidRDefault="001D595D" w:rsidP="001D595D">
            <w:pPr>
              <w:pStyle w:val="Stopka"/>
              <w:tabs>
                <w:tab w:val="left" w:pos="2280"/>
              </w:tabs>
              <w:snapToGrid w:val="0"/>
              <w:spacing w:after="160"/>
              <w:jc w:val="center"/>
              <w:rPr>
                <w:rFonts w:ascii="Calibri" w:hAnsi="Calibri" w:cs="Calibri"/>
                <w:b/>
                <w:bCs/>
                <w:lang w:val="en-US"/>
              </w:rPr>
            </w:pPr>
            <w:r w:rsidRPr="004611FC">
              <w:rPr>
                <w:rFonts w:ascii="Calibri" w:hAnsi="Calibri" w:cs="Calibri"/>
                <w:b/>
                <w:bCs/>
              </w:rPr>
              <w:t>………………</w:t>
            </w:r>
            <w:r w:rsidRPr="004611FC">
              <w:rPr>
                <w:rFonts w:ascii="Calibri" w:hAnsi="Calibri" w:cs="Calibri"/>
                <w:b/>
                <w:bCs/>
                <w:lang w:val="en-US"/>
              </w:rPr>
              <w:t>.</w:t>
            </w:r>
          </w:p>
        </w:tc>
      </w:tr>
      <w:tr w:rsidR="001D595D" w:rsidRPr="004611FC" w:rsidTr="001D595D">
        <w:tc>
          <w:tcPr>
            <w:tcW w:w="1963" w:type="dxa"/>
            <w:tcBorders>
              <w:top w:val="single" w:sz="4" w:space="0" w:color="auto"/>
              <w:bottom w:val="single" w:sz="4" w:space="0" w:color="auto"/>
            </w:tcBorders>
            <w:vAlign w:val="center"/>
            <w:hideMark/>
          </w:tcPr>
          <w:p w:rsidR="001D595D" w:rsidRPr="004611FC" w:rsidRDefault="001D595D" w:rsidP="001D595D">
            <w:pPr>
              <w:pStyle w:val="Stopka"/>
              <w:tabs>
                <w:tab w:val="left" w:pos="2280"/>
              </w:tabs>
              <w:snapToGrid w:val="0"/>
              <w:spacing w:after="160"/>
              <w:rPr>
                <w:rFonts w:ascii="Calibri" w:hAnsi="Calibri" w:cs="Calibri"/>
                <w:sz w:val="18"/>
              </w:rPr>
            </w:pPr>
            <w:r w:rsidRPr="004611FC">
              <w:rPr>
                <w:rFonts w:ascii="Calibri" w:hAnsi="Calibri" w:cs="Calibri"/>
                <w:sz w:val="18"/>
              </w:rPr>
              <w:t>SPRAWDZAJĄCY</w:t>
            </w:r>
          </w:p>
        </w:tc>
        <w:tc>
          <w:tcPr>
            <w:tcW w:w="3674" w:type="dxa"/>
            <w:tcBorders>
              <w:top w:val="single" w:sz="4" w:space="0" w:color="auto"/>
              <w:bottom w:val="single" w:sz="4" w:space="0" w:color="auto"/>
            </w:tcBorders>
            <w:vAlign w:val="center"/>
            <w:hideMark/>
          </w:tcPr>
          <w:p w:rsidR="001D595D" w:rsidRPr="004611FC" w:rsidRDefault="001D595D" w:rsidP="001D595D">
            <w:pPr>
              <w:pStyle w:val="Stopka"/>
              <w:tabs>
                <w:tab w:val="left" w:pos="2280"/>
              </w:tabs>
              <w:snapToGrid w:val="0"/>
              <w:spacing w:after="160"/>
              <w:rPr>
                <w:rFonts w:ascii="Calibri" w:hAnsi="Calibri" w:cs="Calibri"/>
                <w:sz w:val="18"/>
              </w:rPr>
            </w:pPr>
            <w:r w:rsidRPr="004611FC">
              <w:rPr>
                <w:rFonts w:ascii="Calibri" w:hAnsi="Calibri" w:cs="Calibri"/>
                <w:sz w:val="18"/>
              </w:rPr>
              <w:t xml:space="preserve">   </w:t>
            </w:r>
            <w:r>
              <w:rPr>
                <w:rFonts w:ascii="Calibri" w:hAnsi="Calibri" w:cs="Calibri"/>
                <w:sz w:val="18"/>
                <w:lang w:eastAsia="zh-CN"/>
              </w:rPr>
              <w:t xml:space="preserve">mgr inż. </w:t>
            </w:r>
            <w:r>
              <w:rPr>
                <w:rFonts w:ascii="Calibri" w:hAnsi="Calibri" w:cs="Calibri"/>
                <w:sz w:val="18"/>
              </w:rPr>
              <w:t>KRZYSZTOF DOSTATNI</w:t>
            </w:r>
            <w:r w:rsidRPr="004611FC">
              <w:rPr>
                <w:rFonts w:ascii="Calibri" w:hAnsi="Calibri" w:cs="Calibri"/>
                <w:sz w:val="18"/>
              </w:rPr>
              <w:t xml:space="preserve">         </w:t>
            </w:r>
          </w:p>
        </w:tc>
        <w:tc>
          <w:tcPr>
            <w:tcW w:w="3118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:rsidR="001D595D" w:rsidRPr="00712E84" w:rsidRDefault="001D595D" w:rsidP="001D595D">
            <w:pPr>
              <w:pStyle w:val="Standard"/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712E84">
              <w:rPr>
                <w:rFonts w:ascii="Calibri" w:hAnsi="Calibri" w:cs="Calibri"/>
                <w:sz w:val="16"/>
                <w:szCs w:val="16"/>
              </w:rPr>
              <w:t>WKP/0346/POOS/13</w:t>
            </w:r>
          </w:p>
          <w:p w:rsidR="001D595D" w:rsidRPr="004611FC" w:rsidRDefault="001D595D" w:rsidP="001D595D">
            <w:pPr>
              <w:tabs>
                <w:tab w:val="left" w:pos="5479"/>
              </w:tabs>
              <w:jc w:val="right"/>
              <w:rPr>
                <w:rFonts w:ascii="Calibri" w:hAnsi="Calibri" w:cs="Calibri"/>
                <w:sz w:val="16"/>
                <w:szCs w:val="16"/>
              </w:rPr>
            </w:pPr>
            <w:r w:rsidRPr="004611FC">
              <w:rPr>
                <w:rFonts w:ascii="Calibri" w:hAnsi="Calibri" w:cs="Calibri"/>
                <w:sz w:val="12"/>
              </w:rPr>
              <w:t>DO PROJEKTOWANIA BEZ OGRANICZEŃ W SPECJALNOŚCI INSTALACYJNEJ W ZAKRESIE SIEC, INSTALACJI I URZĄDZEŃ CIEPLNYCH, WENTYLACYJNYCH, GAZOWYCH, WODOCIĄGOWYCH I KANALIZACYJNYCH</w:t>
            </w:r>
          </w:p>
        </w:tc>
        <w:tc>
          <w:tcPr>
            <w:tcW w:w="1579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:rsidR="001D595D" w:rsidRPr="004611FC" w:rsidRDefault="001D595D" w:rsidP="001D595D">
            <w:pPr>
              <w:pStyle w:val="Stopka"/>
              <w:tabs>
                <w:tab w:val="left" w:pos="2280"/>
              </w:tabs>
              <w:snapToGrid w:val="0"/>
              <w:spacing w:after="160"/>
              <w:jc w:val="center"/>
              <w:rPr>
                <w:rFonts w:ascii="Calibri" w:hAnsi="Calibri" w:cs="Calibri"/>
                <w:b/>
                <w:bCs/>
              </w:rPr>
            </w:pPr>
            <w:r w:rsidRPr="004611FC">
              <w:rPr>
                <w:rFonts w:ascii="Calibri" w:hAnsi="Calibri" w:cs="Calibri"/>
                <w:b/>
                <w:bCs/>
              </w:rPr>
              <w:t>……………….</w:t>
            </w:r>
          </w:p>
        </w:tc>
      </w:tr>
    </w:tbl>
    <w:p w:rsidR="001D595D" w:rsidRDefault="001D595D" w:rsidP="001D595D">
      <w:pPr>
        <w:tabs>
          <w:tab w:val="left" w:pos="5479"/>
        </w:tabs>
        <w:jc w:val="center"/>
        <w:rPr>
          <w:rFonts w:ascii="Calibri" w:hAnsi="Calibri" w:cs="Century Gothic"/>
        </w:rPr>
      </w:pPr>
    </w:p>
    <w:p w:rsidR="001D595D" w:rsidRPr="0093071F" w:rsidRDefault="001D595D" w:rsidP="001D595D">
      <w:pPr>
        <w:tabs>
          <w:tab w:val="left" w:pos="5479"/>
        </w:tabs>
        <w:jc w:val="center"/>
        <w:rPr>
          <w:rFonts w:ascii="Calibri" w:hAnsi="Calibri"/>
        </w:rPr>
      </w:pPr>
      <w:r>
        <w:rPr>
          <w:rFonts w:ascii="Calibri" w:hAnsi="Calibri" w:cs="Century Gothic"/>
        </w:rPr>
        <w:t>GRUDZIEŃ</w:t>
      </w:r>
      <w:r w:rsidRPr="0093071F">
        <w:rPr>
          <w:rFonts w:ascii="Calibri" w:hAnsi="Calibri" w:cs="Century Gothic"/>
        </w:rPr>
        <w:t xml:space="preserve"> 20</w:t>
      </w:r>
      <w:r w:rsidR="00356B29">
        <w:rPr>
          <w:rFonts w:ascii="Calibri" w:hAnsi="Calibri" w:cs="Century Gothic"/>
        </w:rPr>
        <w:t>21</w:t>
      </w:r>
    </w:p>
    <w:p w:rsidR="001D595D" w:rsidRPr="00C5581A" w:rsidRDefault="001D595D" w:rsidP="001D595D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DF2BF4" w:rsidRDefault="00DF2BF4" w:rsidP="00580F6D">
      <w:pPr>
        <w:pStyle w:val="Nagwek1"/>
        <w:spacing w:line="360" w:lineRule="auto"/>
        <w:rPr>
          <w:rFonts w:ascii="Tahoma" w:hAnsi="Tahoma" w:cs="Tahoma"/>
          <w:sz w:val="24"/>
        </w:rPr>
      </w:pPr>
    </w:p>
    <w:bookmarkEnd w:id="0"/>
    <w:p w:rsidR="00E678D9" w:rsidRPr="001D595D" w:rsidRDefault="00E678D9" w:rsidP="001D595D">
      <w:pPr>
        <w:rPr>
          <w:rFonts w:ascii="Tahoma" w:hAnsi="Tahoma" w:cs="Tahoma"/>
          <w:b/>
          <w:bCs/>
          <w:kern w:val="32"/>
          <w:sz w:val="24"/>
          <w:szCs w:val="32"/>
        </w:rPr>
      </w:pPr>
      <w:r w:rsidRPr="00E678D9">
        <w:t>SPIS ZAWARTOŚCI PROJEKTU</w:t>
      </w:r>
    </w:p>
    <w:p w:rsidR="00356B29" w:rsidRDefault="007506C3">
      <w:pPr>
        <w:pStyle w:val="Spistreci1"/>
        <w:rPr>
          <w:rFonts w:asciiTheme="minorHAnsi" w:eastAsiaTheme="minorEastAsia" w:hAnsiTheme="minorHAnsi" w:cstheme="minorBidi"/>
          <w:b w:val="0"/>
          <w:bCs w:val="0"/>
          <w:i w:val="0"/>
          <w:caps w:val="0"/>
          <w:sz w:val="22"/>
          <w:szCs w:val="22"/>
          <w:u w:val="none"/>
        </w:rPr>
      </w:pPr>
      <w:r w:rsidRPr="007506C3">
        <w:fldChar w:fldCharType="begin"/>
      </w:r>
      <w:r w:rsidR="00B76BDE" w:rsidRPr="00505E60">
        <w:instrText xml:space="preserve"> TOC \o "1-3" \h \z </w:instrText>
      </w:r>
      <w:r w:rsidRPr="007506C3">
        <w:fldChar w:fldCharType="separate"/>
      </w:r>
      <w:hyperlink w:anchor="_Toc89808874" w:history="1">
        <w:r w:rsidR="00356B29" w:rsidRPr="00102094">
          <w:rPr>
            <w:rStyle w:val="Hipercze"/>
          </w:rPr>
          <w:t>WARUNKI TECHNICZNE</w:t>
        </w:r>
        <w:r w:rsidR="00356B29">
          <w:rPr>
            <w:webHidden/>
          </w:rPr>
          <w:tab/>
        </w:r>
        <w:r w:rsidR="00356B29">
          <w:rPr>
            <w:webHidden/>
          </w:rPr>
          <w:fldChar w:fldCharType="begin"/>
        </w:r>
        <w:r w:rsidR="00356B29">
          <w:rPr>
            <w:webHidden/>
          </w:rPr>
          <w:instrText xml:space="preserve"> PAGEREF _Toc89808874 \h </w:instrText>
        </w:r>
        <w:r w:rsidR="00356B29">
          <w:rPr>
            <w:webHidden/>
          </w:rPr>
        </w:r>
        <w:r w:rsidR="00356B29">
          <w:rPr>
            <w:webHidden/>
          </w:rPr>
          <w:fldChar w:fldCharType="separate"/>
        </w:r>
        <w:r w:rsidR="00366B98">
          <w:rPr>
            <w:webHidden/>
          </w:rPr>
          <w:t>9</w:t>
        </w:r>
        <w:r w:rsidR="00356B29">
          <w:rPr>
            <w:webHidden/>
          </w:rPr>
          <w:fldChar w:fldCharType="end"/>
        </w:r>
      </w:hyperlink>
    </w:p>
    <w:p w:rsidR="00356B29" w:rsidRDefault="00356B29">
      <w:pPr>
        <w:pStyle w:val="Spistreci1"/>
        <w:rPr>
          <w:rFonts w:asciiTheme="minorHAnsi" w:eastAsiaTheme="minorEastAsia" w:hAnsiTheme="minorHAnsi" w:cstheme="minorBidi"/>
          <w:b w:val="0"/>
          <w:bCs w:val="0"/>
          <w:i w:val="0"/>
          <w:caps w:val="0"/>
          <w:sz w:val="22"/>
          <w:szCs w:val="22"/>
          <w:u w:val="none"/>
        </w:rPr>
      </w:pPr>
      <w:hyperlink w:anchor="_Toc89808875" w:history="1">
        <w:r w:rsidRPr="00102094">
          <w:rPr>
            <w:rStyle w:val="Hipercze"/>
          </w:rPr>
          <w:t>Opis Techniczny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_Toc89808875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366B98">
          <w:rPr>
            <w:webHidden/>
          </w:rPr>
          <w:t>17</w:t>
        </w:r>
        <w:r>
          <w:rPr>
            <w:webHidden/>
          </w:rPr>
          <w:fldChar w:fldCharType="end"/>
        </w:r>
      </w:hyperlink>
    </w:p>
    <w:p w:rsidR="00356B29" w:rsidRDefault="00356B29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89808876" w:history="1">
        <w:r w:rsidRPr="00102094">
          <w:rPr>
            <w:rStyle w:val="Hipercze"/>
            <w:noProof/>
          </w:rPr>
          <w:t>Cel i zakres projektu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_Toc89808876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66B98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356B29" w:rsidRDefault="00356B29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89808877" w:history="1">
        <w:r w:rsidRPr="00102094">
          <w:rPr>
            <w:rStyle w:val="Hipercze"/>
            <w:noProof/>
          </w:rPr>
          <w:t>Podstawa opracowania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_Toc89808877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66B98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356B29" w:rsidRDefault="00356B29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89808878" w:history="1">
        <w:r w:rsidRPr="00102094">
          <w:rPr>
            <w:rStyle w:val="Hipercze"/>
            <w:noProof/>
          </w:rPr>
          <w:t>Opis obiektu, dane ogólne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_Toc89808878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66B98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356B29" w:rsidRDefault="00356B29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89808879" w:history="1">
        <w:r w:rsidRPr="00102094">
          <w:rPr>
            <w:rStyle w:val="Hipercze"/>
            <w:noProof/>
          </w:rPr>
          <w:t>Przyjęte rozwiązanie projektowe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_Toc89808879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66B98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356B29" w:rsidRDefault="00356B29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89808880" w:history="1">
        <w:r w:rsidRPr="00102094">
          <w:rPr>
            <w:rStyle w:val="Hipercze"/>
            <w:noProof/>
          </w:rPr>
          <w:t>Zabezpieczenie projektowanego przyłącza.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_Toc89808880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66B98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356B29" w:rsidRDefault="00356B29">
      <w:pPr>
        <w:pStyle w:val="Spistreci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89808881" w:history="1">
        <w:r w:rsidRPr="00102094">
          <w:rPr>
            <w:rStyle w:val="Hipercze"/>
            <w:noProof/>
          </w:rPr>
          <w:t>OBLICZENIA HYDRAULICZNE DLA PROJEKTOWANEGO PRZYŁĄCZA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_Toc89808881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66B98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356B29" w:rsidRDefault="00356B29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89808882" w:history="1">
        <w:r w:rsidRPr="00102094">
          <w:rPr>
            <w:rStyle w:val="Hipercze"/>
            <w:noProof/>
          </w:rPr>
          <w:t>Wykaz elementów przyłącza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_Toc89808882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66B98"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356B29" w:rsidRDefault="00356B29">
      <w:pPr>
        <w:pStyle w:val="Spistreci1"/>
        <w:rPr>
          <w:rFonts w:asciiTheme="minorHAnsi" w:eastAsiaTheme="minorEastAsia" w:hAnsiTheme="minorHAnsi" w:cstheme="minorBidi"/>
          <w:b w:val="0"/>
          <w:bCs w:val="0"/>
          <w:i w:val="0"/>
          <w:caps w:val="0"/>
          <w:sz w:val="22"/>
          <w:szCs w:val="22"/>
          <w:u w:val="none"/>
        </w:rPr>
      </w:pPr>
      <w:hyperlink w:anchor="_Toc89808883" w:history="1">
        <w:r w:rsidRPr="00102094">
          <w:rPr>
            <w:rStyle w:val="Hipercze"/>
          </w:rPr>
          <w:t>System alarmowy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_Toc89808883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366B98">
          <w:rPr>
            <w:webHidden/>
          </w:rPr>
          <w:t>22</w:t>
        </w:r>
        <w:r>
          <w:rPr>
            <w:webHidden/>
          </w:rPr>
          <w:fldChar w:fldCharType="end"/>
        </w:r>
      </w:hyperlink>
    </w:p>
    <w:p w:rsidR="00356B29" w:rsidRDefault="00356B29">
      <w:pPr>
        <w:pStyle w:val="Spistreci1"/>
        <w:rPr>
          <w:rFonts w:asciiTheme="minorHAnsi" w:eastAsiaTheme="minorEastAsia" w:hAnsiTheme="minorHAnsi" w:cstheme="minorBidi"/>
          <w:b w:val="0"/>
          <w:bCs w:val="0"/>
          <w:i w:val="0"/>
          <w:caps w:val="0"/>
          <w:sz w:val="22"/>
          <w:szCs w:val="22"/>
          <w:u w:val="none"/>
        </w:rPr>
      </w:pPr>
      <w:hyperlink w:anchor="_Toc89808884" w:history="1">
        <w:r w:rsidRPr="00102094">
          <w:rPr>
            <w:rStyle w:val="Hipercze"/>
          </w:rPr>
          <w:t>Wytyczne wykonawcze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_Toc89808884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366B98">
          <w:rPr>
            <w:webHidden/>
          </w:rPr>
          <w:t>23</w:t>
        </w:r>
        <w:r>
          <w:rPr>
            <w:webHidden/>
          </w:rPr>
          <w:fldChar w:fldCharType="end"/>
        </w:r>
      </w:hyperlink>
    </w:p>
    <w:p w:rsidR="00356B29" w:rsidRDefault="00356B29">
      <w:pPr>
        <w:pStyle w:val="Spistreci1"/>
        <w:rPr>
          <w:rFonts w:asciiTheme="minorHAnsi" w:eastAsiaTheme="minorEastAsia" w:hAnsiTheme="minorHAnsi" w:cstheme="minorBidi"/>
          <w:b w:val="0"/>
          <w:bCs w:val="0"/>
          <w:i w:val="0"/>
          <w:caps w:val="0"/>
          <w:sz w:val="22"/>
          <w:szCs w:val="22"/>
          <w:u w:val="none"/>
        </w:rPr>
      </w:pPr>
      <w:hyperlink w:anchor="_Toc89808885" w:history="1">
        <w:r w:rsidRPr="00102094">
          <w:rPr>
            <w:rStyle w:val="Hipercze"/>
          </w:rPr>
          <w:t>Istniejąca elementy architektury w miejscu włączenia.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_Toc89808885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366B98">
          <w:rPr>
            <w:webHidden/>
          </w:rPr>
          <w:t>24</w:t>
        </w:r>
        <w:r>
          <w:rPr>
            <w:webHidden/>
          </w:rPr>
          <w:fldChar w:fldCharType="end"/>
        </w:r>
      </w:hyperlink>
    </w:p>
    <w:p w:rsidR="00356B29" w:rsidRDefault="00356B29">
      <w:pPr>
        <w:pStyle w:val="Spistreci1"/>
        <w:rPr>
          <w:rFonts w:asciiTheme="minorHAnsi" w:eastAsiaTheme="minorEastAsia" w:hAnsiTheme="minorHAnsi" w:cstheme="minorBidi"/>
          <w:b w:val="0"/>
          <w:bCs w:val="0"/>
          <w:i w:val="0"/>
          <w:caps w:val="0"/>
          <w:sz w:val="22"/>
          <w:szCs w:val="22"/>
          <w:u w:val="none"/>
        </w:rPr>
      </w:pPr>
      <w:hyperlink w:anchor="_Toc89808886" w:history="1">
        <w:r w:rsidRPr="00102094">
          <w:rPr>
            <w:rStyle w:val="Hipercze"/>
          </w:rPr>
          <w:t>Likwidacja istniejącej sieci.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_Toc89808886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366B98">
          <w:rPr>
            <w:webHidden/>
          </w:rPr>
          <w:t>24</w:t>
        </w:r>
        <w:r>
          <w:rPr>
            <w:webHidden/>
          </w:rPr>
          <w:fldChar w:fldCharType="end"/>
        </w:r>
      </w:hyperlink>
    </w:p>
    <w:p w:rsidR="00356B29" w:rsidRDefault="00356B29">
      <w:pPr>
        <w:pStyle w:val="Spistreci1"/>
        <w:rPr>
          <w:rFonts w:asciiTheme="minorHAnsi" w:eastAsiaTheme="minorEastAsia" w:hAnsiTheme="minorHAnsi" w:cstheme="minorBidi"/>
          <w:b w:val="0"/>
          <w:bCs w:val="0"/>
          <w:i w:val="0"/>
          <w:caps w:val="0"/>
          <w:sz w:val="22"/>
          <w:szCs w:val="22"/>
          <w:u w:val="none"/>
        </w:rPr>
      </w:pPr>
      <w:hyperlink w:anchor="_Toc89808887" w:history="1">
        <w:r w:rsidRPr="00102094">
          <w:rPr>
            <w:rStyle w:val="Hipercze"/>
          </w:rPr>
          <w:t>Informacja BIOZ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_Toc89808887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366B98">
          <w:rPr>
            <w:webHidden/>
          </w:rPr>
          <w:t>25</w:t>
        </w:r>
        <w:r>
          <w:rPr>
            <w:webHidden/>
          </w:rPr>
          <w:fldChar w:fldCharType="end"/>
        </w:r>
      </w:hyperlink>
    </w:p>
    <w:p w:rsidR="00356B29" w:rsidRDefault="00356B29">
      <w:pPr>
        <w:pStyle w:val="Spistreci1"/>
        <w:rPr>
          <w:rFonts w:asciiTheme="minorHAnsi" w:eastAsiaTheme="minorEastAsia" w:hAnsiTheme="minorHAnsi" w:cstheme="minorBidi"/>
          <w:b w:val="0"/>
          <w:bCs w:val="0"/>
          <w:i w:val="0"/>
          <w:caps w:val="0"/>
          <w:sz w:val="22"/>
          <w:szCs w:val="22"/>
          <w:u w:val="none"/>
        </w:rPr>
      </w:pPr>
      <w:hyperlink w:anchor="_Toc89808888" w:history="1">
        <w:r w:rsidRPr="00102094">
          <w:rPr>
            <w:rStyle w:val="Hipercze"/>
          </w:rPr>
          <w:t>CZĘŚĆ RYSUNKOWA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_Toc89808888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366B98">
          <w:rPr>
            <w:webHidden/>
          </w:rPr>
          <w:t>27</w:t>
        </w:r>
        <w:r>
          <w:rPr>
            <w:webHidden/>
          </w:rPr>
          <w:fldChar w:fldCharType="end"/>
        </w:r>
      </w:hyperlink>
    </w:p>
    <w:p w:rsidR="00B76BDE" w:rsidRPr="00505E60" w:rsidRDefault="007506C3" w:rsidP="00B76BDE">
      <w:pPr>
        <w:jc w:val="both"/>
        <w:rPr>
          <w:rFonts w:ascii="Arial" w:hAnsi="Arial" w:cs="Arial"/>
          <w:color w:val="FF0000"/>
        </w:rPr>
      </w:pPr>
      <w:r w:rsidRPr="00505E60">
        <w:rPr>
          <w:rFonts w:ascii="Arial" w:hAnsi="Arial" w:cs="Arial"/>
          <w:color w:val="FF0000"/>
        </w:rPr>
        <w:fldChar w:fldCharType="end"/>
      </w:r>
    </w:p>
    <w:p w:rsidR="00B76BDE" w:rsidRPr="00505E60" w:rsidRDefault="00B76BDE" w:rsidP="00B76BDE">
      <w:pPr>
        <w:jc w:val="both"/>
        <w:rPr>
          <w:rFonts w:ascii="Arial" w:hAnsi="Arial" w:cs="Arial"/>
          <w:color w:val="FF0000"/>
        </w:rPr>
      </w:pPr>
    </w:p>
    <w:p w:rsidR="00B76BDE" w:rsidRPr="00505E60" w:rsidRDefault="00B76BDE" w:rsidP="00B76BDE">
      <w:pPr>
        <w:jc w:val="both"/>
        <w:rPr>
          <w:color w:val="FF0000"/>
        </w:rPr>
      </w:pPr>
    </w:p>
    <w:p w:rsidR="00B76BDE" w:rsidRPr="00505E60" w:rsidRDefault="00B76BDE" w:rsidP="00B76BDE">
      <w:pPr>
        <w:jc w:val="both"/>
        <w:rPr>
          <w:color w:val="FF0000"/>
        </w:rPr>
      </w:pPr>
    </w:p>
    <w:p w:rsidR="00B76BDE" w:rsidRPr="00505E60" w:rsidRDefault="00B76BDE" w:rsidP="00B76BDE">
      <w:pPr>
        <w:jc w:val="both"/>
        <w:rPr>
          <w:color w:val="FF0000"/>
        </w:rPr>
      </w:pPr>
    </w:p>
    <w:p w:rsidR="00B76BDE" w:rsidRDefault="00B76BDE" w:rsidP="00A5233E">
      <w:pPr>
        <w:rPr>
          <w:rFonts w:ascii="Tahoma" w:hAnsi="Tahoma" w:cs="Tahoma"/>
          <w:color w:val="984806" w:themeColor="accent6" w:themeShade="80"/>
        </w:rPr>
      </w:pPr>
    </w:p>
    <w:p w:rsidR="00B76BDE" w:rsidRPr="00B76BDE" w:rsidRDefault="00B76BDE" w:rsidP="00B76BDE">
      <w:pPr>
        <w:rPr>
          <w:rFonts w:ascii="Tahoma" w:hAnsi="Tahoma" w:cs="Tahoma"/>
        </w:rPr>
      </w:pPr>
    </w:p>
    <w:p w:rsidR="00B76BDE" w:rsidRPr="00B76BDE" w:rsidRDefault="00B76BDE" w:rsidP="00B76BDE">
      <w:pPr>
        <w:rPr>
          <w:rFonts w:ascii="Tahoma" w:hAnsi="Tahoma" w:cs="Tahoma"/>
        </w:rPr>
      </w:pPr>
    </w:p>
    <w:p w:rsidR="00B76BDE" w:rsidRPr="00B76BDE" w:rsidRDefault="00B76BDE" w:rsidP="00B76BDE">
      <w:pPr>
        <w:rPr>
          <w:rFonts w:ascii="Tahoma" w:hAnsi="Tahoma" w:cs="Tahoma"/>
        </w:rPr>
      </w:pPr>
    </w:p>
    <w:p w:rsidR="00B76BDE" w:rsidRPr="00B76BDE" w:rsidRDefault="00B76BDE" w:rsidP="00B76BDE">
      <w:pPr>
        <w:rPr>
          <w:rFonts w:ascii="Tahoma" w:hAnsi="Tahoma" w:cs="Tahoma"/>
        </w:rPr>
      </w:pPr>
    </w:p>
    <w:p w:rsidR="00B76BDE" w:rsidRPr="00B76BDE" w:rsidRDefault="00B76BDE" w:rsidP="00B76BDE">
      <w:pPr>
        <w:rPr>
          <w:rFonts w:ascii="Tahoma" w:hAnsi="Tahoma" w:cs="Tahoma"/>
        </w:rPr>
      </w:pPr>
    </w:p>
    <w:p w:rsidR="00B76BDE" w:rsidRPr="00B76BDE" w:rsidRDefault="00B76BDE" w:rsidP="00B76BDE">
      <w:pPr>
        <w:rPr>
          <w:rFonts w:ascii="Tahoma" w:hAnsi="Tahoma" w:cs="Tahoma"/>
        </w:rPr>
      </w:pPr>
    </w:p>
    <w:p w:rsidR="00B76BDE" w:rsidRPr="00B76BDE" w:rsidRDefault="00B76BDE" w:rsidP="00B76BDE">
      <w:pPr>
        <w:rPr>
          <w:rFonts w:ascii="Tahoma" w:hAnsi="Tahoma" w:cs="Tahoma"/>
        </w:rPr>
      </w:pPr>
    </w:p>
    <w:p w:rsidR="00B76BDE" w:rsidRPr="00B76BDE" w:rsidRDefault="00B76BDE" w:rsidP="00B76BDE">
      <w:pPr>
        <w:rPr>
          <w:rFonts w:ascii="Tahoma" w:hAnsi="Tahoma" w:cs="Tahoma"/>
        </w:rPr>
      </w:pPr>
    </w:p>
    <w:p w:rsidR="00B76BDE" w:rsidRPr="00B76BDE" w:rsidRDefault="00B76BDE" w:rsidP="00B76BDE">
      <w:pPr>
        <w:rPr>
          <w:rFonts w:ascii="Tahoma" w:hAnsi="Tahoma" w:cs="Tahoma"/>
        </w:rPr>
      </w:pPr>
    </w:p>
    <w:p w:rsidR="00B76BDE" w:rsidRPr="00B76BDE" w:rsidRDefault="00B76BDE" w:rsidP="00B76BDE">
      <w:pPr>
        <w:rPr>
          <w:rFonts w:ascii="Tahoma" w:hAnsi="Tahoma" w:cs="Tahoma"/>
        </w:rPr>
      </w:pPr>
    </w:p>
    <w:p w:rsidR="00B76BDE" w:rsidRPr="00B76BDE" w:rsidRDefault="00B76BDE" w:rsidP="00B76BDE">
      <w:pPr>
        <w:rPr>
          <w:rFonts w:ascii="Tahoma" w:hAnsi="Tahoma" w:cs="Tahoma"/>
        </w:rPr>
      </w:pPr>
    </w:p>
    <w:p w:rsidR="00B76BDE" w:rsidRPr="00B76BDE" w:rsidRDefault="00B76BDE" w:rsidP="00B76BDE">
      <w:pPr>
        <w:rPr>
          <w:rFonts w:ascii="Tahoma" w:hAnsi="Tahoma" w:cs="Tahoma"/>
        </w:rPr>
      </w:pPr>
    </w:p>
    <w:p w:rsidR="00B76BDE" w:rsidRPr="00B76BDE" w:rsidRDefault="00B76BDE" w:rsidP="00B76BDE">
      <w:pPr>
        <w:rPr>
          <w:rFonts w:ascii="Tahoma" w:hAnsi="Tahoma" w:cs="Tahoma"/>
        </w:rPr>
      </w:pPr>
    </w:p>
    <w:p w:rsidR="00B76BDE" w:rsidRPr="00B76BDE" w:rsidRDefault="00B76BDE" w:rsidP="00B76BDE">
      <w:pPr>
        <w:rPr>
          <w:rFonts w:ascii="Tahoma" w:hAnsi="Tahoma" w:cs="Tahoma"/>
        </w:rPr>
      </w:pPr>
    </w:p>
    <w:p w:rsidR="00B76BDE" w:rsidRPr="00B76BDE" w:rsidRDefault="00B76BDE" w:rsidP="00B76BDE">
      <w:pPr>
        <w:rPr>
          <w:rFonts w:ascii="Tahoma" w:hAnsi="Tahoma" w:cs="Tahoma"/>
        </w:rPr>
      </w:pPr>
    </w:p>
    <w:p w:rsidR="00B76BDE" w:rsidRPr="00B76BDE" w:rsidRDefault="00B76BDE" w:rsidP="00B76BDE">
      <w:pPr>
        <w:rPr>
          <w:rFonts w:ascii="Tahoma" w:hAnsi="Tahoma" w:cs="Tahoma"/>
        </w:rPr>
      </w:pPr>
    </w:p>
    <w:p w:rsidR="00B76BDE" w:rsidRPr="00B76BDE" w:rsidRDefault="00B76BDE" w:rsidP="00B76BDE">
      <w:pPr>
        <w:rPr>
          <w:rFonts w:ascii="Tahoma" w:hAnsi="Tahoma" w:cs="Tahoma"/>
        </w:rPr>
      </w:pPr>
    </w:p>
    <w:p w:rsidR="00B76BDE" w:rsidRPr="00B76BDE" w:rsidRDefault="00B76BDE" w:rsidP="00B76BDE">
      <w:pPr>
        <w:rPr>
          <w:rFonts w:ascii="Tahoma" w:hAnsi="Tahoma" w:cs="Tahoma"/>
        </w:rPr>
      </w:pPr>
    </w:p>
    <w:p w:rsidR="00B76BDE" w:rsidRPr="00B76BDE" w:rsidRDefault="00B76BDE" w:rsidP="00B76BDE">
      <w:pPr>
        <w:rPr>
          <w:rFonts w:ascii="Tahoma" w:hAnsi="Tahoma" w:cs="Tahoma"/>
        </w:rPr>
      </w:pPr>
    </w:p>
    <w:p w:rsidR="00B76BDE" w:rsidRPr="00B76BDE" w:rsidRDefault="00B76BDE" w:rsidP="00B76BDE">
      <w:pPr>
        <w:rPr>
          <w:rFonts w:ascii="Tahoma" w:hAnsi="Tahoma" w:cs="Tahoma"/>
        </w:rPr>
      </w:pPr>
    </w:p>
    <w:p w:rsidR="00B76BDE" w:rsidRPr="00B76BDE" w:rsidRDefault="00B76BDE" w:rsidP="00B76BDE">
      <w:pPr>
        <w:rPr>
          <w:rFonts w:ascii="Tahoma" w:hAnsi="Tahoma" w:cs="Tahoma"/>
        </w:rPr>
      </w:pPr>
    </w:p>
    <w:p w:rsidR="00B76BDE" w:rsidRPr="00B76BDE" w:rsidRDefault="00B76BDE" w:rsidP="00B76BDE">
      <w:pPr>
        <w:rPr>
          <w:rFonts w:ascii="Tahoma" w:hAnsi="Tahoma" w:cs="Tahoma"/>
        </w:rPr>
      </w:pPr>
    </w:p>
    <w:p w:rsidR="00B76BDE" w:rsidRDefault="00B76BDE" w:rsidP="00B76BDE">
      <w:pPr>
        <w:rPr>
          <w:rFonts w:ascii="Tahoma" w:hAnsi="Tahoma" w:cs="Tahoma"/>
        </w:rPr>
      </w:pPr>
    </w:p>
    <w:p w:rsidR="00B76BDE" w:rsidRDefault="00B76BDE" w:rsidP="00B76BDE">
      <w:pPr>
        <w:rPr>
          <w:rFonts w:ascii="Tahoma" w:hAnsi="Tahoma" w:cs="Tahoma"/>
        </w:rPr>
      </w:pPr>
    </w:p>
    <w:p w:rsidR="00580F6D" w:rsidRPr="001D595D" w:rsidRDefault="00B76BDE" w:rsidP="001D595D">
      <w:pPr>
        <w:rPr>
          <w:rFonts w:ascii="Tahoma" w:hAnsi="Tahoma" w:cs="Tahoma"/>
          <w:b/>
          <w:bCs/>
          <w:kern w:val="32"/>
          <w:sz w:val="24"/>
          <w:szCs w:val="32"/>
        </w:rPr>
      </w:pPr>
      <w:r>
        <w:rPr>
          <w:rFonts w:ascii="Tahoma" w:hAnsi="Tahoma" w:cs="Tahoma"/>
          <w:sz w:val="24"/>
        </w:rPr>
        <w:br w:type="page"/>
      </w:r>
      <w:r w:rsidRPr="00F80258">
        <w:rPr>
          <w:rFonts w:ascii="Tahoma" w:hAnsi="Tahoma" w:cs="Tahoma"/>
          <w:sz w:val="24"/>
        </w:rPr>
        <w:lastRenderedPageBreak/>
        <w:t>UPRAWNIENIA PROJEKTANTÓW</w:t>
      </w:r>
    </w:p>
    <w:p w:rsidR="00580F6D" w:rsidRPr="00F80258" w:rsidRDefault="00580F6D" w:rsidP="00580F6D">
      <w:pPr>
        <w:rPr>
          <w:color w:val="984806" w:themeColor="accent6" w:themeShade="80"/>
        </w:rPr>
      </w:pPr>
      <w:r w:rsidRPr="00F80258">
        <w:rPr>
          <w:noProof/>
          <w:color w:val="984806" w:themeColor="accent6" w:themeShade="80"/>
        </w:rPr>
        <w:drawing>
          <wp:inline distT="0" distB="0" distL="0" distR="0">
            <wp:extent cx="5669280" cy="8364855"/>
            <wp:effectExtent l="19050" t="0" r="7620" b="0"/>
            <wp:docPr id="2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280" cy="8364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0F6D" w:rsidRPr="00F80258" w:rsidRDefault="00580F6D" w:rsidP="00580F6D">
      <w:pPr>
        <w:rPr>
          <w:color w:val="984806" w:themeColor="accent6" w:themeShade="80"/>
        </w:rPr>
      </w:pPr>
      <w:r w:rsidRPr="00F80258">
        <w:rPr>
          <w:noProof/>
          <w:color w:val="984806" w:themeColor="accent6" w:themeShade="80"/>
        </w:rPr>
        <w:lastRenderedPageBreak/>
        <w:drawing>
          <wp:inline distT="0" distB="0" distL="0" distR="0">
            <wp:extent cx="5760720" cy="7929934"/>
            <wp:effectExtent l="19050" t="0" r="0" b="0"/>
            <wp:docPr id="28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99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0F6D" w:rsidRPr="00F80258" w:rsidRDefault="00580F6D" w:rsidP="00580F6D">
      <w:pPr>
        <w:rPr>
          <w:color w:val="984806" w:themeColor="accent6" w:themeShade="80"/>
        </w:rPr>
      </w:pPr>
    </w:p>
    <w:p w:rsidR="00580F6D" w:rsidRPr="00F80258" w:rsidRDefault="00F97DA4" w:rsidP="00580F6D">
      <w:pPr>
        <w:rPr>
          <w:color w:val="984806" w:themeColor="accent6" w:themeShade="80"/>
        </w:rPr>
      </w:pPr>
      <w:r w:rsidRPr="00F97DA4">
        <w:rPr>
          <w:noProof/>
          <w:color w:val="984806" w:themeColor="accent6" w:themeShade="80"/>
        </w:rPr>
        <w:lastRenderedPageBreak/>
        <w:drawing>
          <wp:inline distT="0" distB="0" distL="0" distR="0">
            <wp:extent cx="5553075" cy="7677150"/>
            <wp:effectExtent l="19050" t="0" r="9525" b="0"/>
            <wp:docPr id="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767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0F6D" w:rsidRPr="00F80258" w:rsidRDefault="00580F6D" w:rsidP="00580F6D">
      <w:pPr>
        <w:rPr>
          <w:color w:val="984806" w:themeColor="accent6" w:themeShade="80"/>
        </w:rPr>
      </w:pPr>
      <w:r w:rsidRPr="00F80258">
        <w:rPr>
          <w:noProof/>
          <w:color w:val="984806" w:themeColor="accent6" w:themeShade="80"/>
        </w:rPr>
        <w:lastRenderedPageBreak/>
        <w:drawing>
          <wp:inline distT="0" distB="0" distL="0" distR="0">
            <wp:extent cx="5725160" cy="8611235"/>
            <wp:effectExtent l="19050" t="0" r="8890" b="0"/>
            <wp:docPr id="3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160" cy="8611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0F6D" w:rsidRPr="00F80258" w:rsidRDefault="00580F6D" w:rsidP="00580F6D">
      <w:pPr>
        <w:rPr>
          <w:color w:val="984806" w:themeColor="accent6" w:themeShade="80"/>
        </w:rPr>
      </w:pPr>
      <w:r w:rsidRPr="00F80258">
        <w:rPr>
          <w:noProof/>
          <w:color w:val="984806" w:themeColor="accent6" w:themeShade="80"/>
        </w:rPr>
        <w:lastRenderedPageBreak/>
        <w:drawing>
          <wp:inline distT="0" distB="0" distL="0" distR="0">
            <wp:extent cx="5716905" cy="7816215"/>
            <wp:effectExtent l="19050" t="0" r="0" b="0"/>
            <wp:docPr id="31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7816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42C7" w:rsidRDefault="00F97DA4" w:rsidP="005742C7">
      <w:pPr>
        <w:jc w:val="center"/>
        <w:rPr>
          <w:rFonts w:ascii="Tahoma" w:hAnsi="Tahoma" w:cs="Tahoma"/>
          <w:color w:val="984806" w:themeColor="accent6" w:themeShade="80"/>
        </w:rPr>
      </w:pPr>
      <w:r w:rsidRPr="00F97DA4">
        <w:rPr>
          <w:rFonts w:ascii="Tahoma" w:hAnsi="Tahoma" w:cs="Tahoma"/>
          <w:noProof/>
          <w:color w:val="984806" w:themeColor="accent6" w:themeShade="80"/>
        </w:rPr>
        <w:lastRenderedPageBreak/>
        <w:drawing>
          <wp:inline distT="0" distB="0" distL="0" distR="0">
            <wp:extent cx="4977130" cy="7582535"/>
            <wp:effectExtent l="19050" t="0" r="0" b="0"/>
            <wp:docPr id="46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7130" cy="7582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1" w:name="_Toc398584106"/>
    </w:p>
    <w:p w:rsidR="005742C7" w:rsidRDefault="005742C7" w:rsidP="005742C7">
      <w:pPr>
        <w:jc w:val="center"/>
        <w:rPr>
          <w:rFonts w:ascii="Tahoma" w:hAnsi="Tahoma" w:cs="Tahoma"/>
          <w:color w:val="984806" w:themeColor="accent6" w:themeShade="80"/>
        </w:rPr>
      </w:pPr>
    </w:p>
    <w:p w:rsidR="005742C7" w:rsidRDefault="005742C7" w:rsidP="005742C7">
      <w:pPr>
        <w:jc w:val="center"/>
        <w:rPr>
          <w:rFonts w:ascii="Tahoma" w:hAnsi="Tahoma" w:cs="Tahoma"/>
          <w:color w:val="984806" w:themeColor="accent6" w:themeShade="80"/>
        </w:rPr>
      </w:pPr>
    </w:p>
    <w:p w:rsidR="005742C7" w:rsidRDefault="005742C7" w:rsidP="005742C7">
      <w:pPr>
        <w:jc w:val="center"/>
        <w:rPr>
          <w:rFonts w:ascii="Tahoma" w:hAnsi="Tahoma" w:cs="Tahoma"/>
          <w:color w:val="984806" w:themeColor="accent6" w:themeShade="80"/>
        </w:rPr>
      </w:pPr>
    </w:p>
    <w:p w:rsidR="005742C7" w:rsidRDefault="005742C7" w:rsidP="005742C7">
      <w:pPr>
        <w:jc w:val="center"/>
        <w:rPr>
          <w:rFonts w:ascii="Tahoma" w:hAnsi="Tahoma" w:cs="Tahoma"/>
          <w:color w:val="984806" w:themeColor="accent6" w:themeShade="80"/>
        </w:rPr>
      </w:pPr>
    </w:p>
    <w:p w:rsidR="005742C7" w:rsidRPr="005742C7" w:rsidRDefault="005742C7" w:rsidP="005742C7">
      <w:pPr>
        <w:jc w:val="center"/>
        <w:rPr>
          <w:rFonts w:ascii="Tahoma" w:hAnsi="Tahoma" w:cs="Tahoma"/>
          <w:color w:val="984806" w:themeColor="accent6" w:themeShade="80"/>
        </w:rPr>
      </w:pPr>
    </w:p>
    <w:p w:rsidR="005742C7" w:rsidRDefault="00DF2BF4" w:rsidP="005742C7">
      <w:pPr>
        <w:pStyle w:val="Nagwek1"/>
      </w:pPr>
      <w:bookmarkStart w:id="2" w:name="_Toc89808874"/>
      <w:r w:rsidRPr="00450A62">
        <w:lastRenderedPageBreak/>
        <w:t>WARUNKI TECHNICZN</w:t>
      </w:r>
      <w:bookmarkEnd w:id="1"/>
      <w:r w:rsidR="005742C7">
        <w:t>E</w:t>
      </w:r>
      <w:bookmarkEnd w:id="2"/>
    </w:p>
    <w:p w:rsidR="005742C7" w:rsidRPr="005742C7" w:rsidRDefault="005742C7" w:rsidP="005742C7"/>
    <w:p w:rsidR="00DF2BF4" w:rsidRDefault="00DF2BF4" w:rsidP="00DF2BF4">
      <w:pPr>
        <w:rPr>
          <w:color w:val="984806" w:themeColor="accent6" w:themeShade="80"/>
        </w:rPr>
      </w:pPr>
      <w:r w:rsidRPr="009E7E98">
        <w:rPr>
          <w:color w:val="984806" w:themeColor="accent6" w:themeShade="80"/>
        </w:rPr>
        <w:t xml:space="preserve"> </w:t>
      </w:r>
      <w:r w:rsidR="001D595D">
        <w:rPr>
          <w:noProof/>
          <w:color w:val="984806" w:themeColor="accent6" w:themeShade="80"/>
        </w:rPr>
        <w:drawing>
          <wp:inline distT="0" distB="0" distL="0" distR="0">
            <wp:extent cx="5760720" cy="7525304"/>
            <wp:effectExtent l="19050" t="0" r="0" b="0"/>
            <wp:docPr id="4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5253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95D" w:rsidRDefault="001D595D" w:rsidP="00DF2BF4">
      <w:pPr>
        <w:rPr>
          <w:color w:val="984806" w:themeColor="accent6" w:themeShade="80"/>
        </w:rPr>
      </w:pPr>
      <w:r>
        <w:rPr>
          <w:noProof/>
          <w:color w:val="984806" w:themeColor="accent6" w:themeShade="80"/>
        </w:rPr>
        <w:lastRenderedPageBreak/>
        <w:drawing>
          <wp:inline distT="0" distB="0" distL="0" distR="0">
            <wp:extent cx="5760720" cy="8318222"/>
            <wp:effectExtent l="19050" t="0" r="0" b="0"/>
            <wp:docPr id="7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318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95D" w:rsidRDefault="001D595D" w:rsidP="00DF2BF4">
      <w:pPr>
        <w:rPr>
          <w:color w:val="984806" w:themeColor="accent6" w:themeShade="80"/>
        </w:rPr>
      </w:pPr>
      <w:r>
        <w:rPr>
          <w:noProof/>
          <w:color w:val="984806" w:themeColor="accent6" w:themeShade="80"/>
        </w:rPr>
        <w:lastRenderedPageBreak/>
        <w:drawing>
          <wp:inline distT="0" distB="0" distL="0" distR="0">
            <wp:extent cx="5760720" cy="8318222"/>
            <wp:effectExtent l="19050" t="0" r="0" b="0"/>
            <wp:docPr id="9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318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95D" w:rsidRDefault="001D595D" w:rsidP="00DF2BF4">
      <w:pPr>
        <w:rPr>
          <w:color w:val="984806" w:themeColor="accent6" w:themeShade="80"/>
        </w:rPr>
      </w:pPr>
      <w:r>
        <w:rPr>
          <w:noProof/>
          <w:color w:val="984806" w:themeColor="accent6" w:themeShade="80"/>
        </w:rPr>
        <w:lastRenderedPageBreak/>
        <w:drawing>
          <wp:inline distT="0" distB="0" distL="0" distR="0">
            <wp:extent cx="5760720" cy="7861585"/>
            <wp:effectExtent l="19050" t="0" r="0" b="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861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95D" w:rsidRDefault="001D595D" w:rsidP="00DF2BF4">
      <w:pPr>
        <w:rPr>
          <w:color w:val="984806" w:themeColor="accent6" w:themeShade="80"/>
        </w:rPr>
      </w:pPr>
      <w:r>
        <w:rPr>
          <w:noProof/>
          <w:color w:val="984806" w:themeColor="accent6" w:themeShade="80"/>
        </w:rPr>
        <w:lastRenderedPageBreak/>
        <w:drawing>
          <wp:inline distT="0" distB="0" distL="0" distR="0">
            <wp:extent cx="5760720" cy="7861585"/>
            <wp:effectExtent l="19050" t="0" r="0" b="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861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95D" w:rsidRDefault="001D595D" w:rsidP="00DF2BF4">
      <w:pPr>
        <w:rPr>
          <w:color w:val="984806" w:themeColor="accent6" w:themeShade="80"/>
        </w:rPr>
      </w:pPr>
      <w:r>
        <w:rPr>
          <w:noProof/>
          <w:color w:val="984806" w:themeColor="accent6" w:themeShade="80"/>
        </w:rPr>
        <w:lastRenderedPageBreak/>
        <w:drawing>
          <wp:inline distT="0" distB="0" distL="0" distR="0">
            <wp:extent cx="5760720" cy="8246740"/>
            <wp:effectExtent l="19050" t="0" r="0" b="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246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95D" w:rsidRDefault="001D595D" w:rsidP="00DF2BF4">
      <w:pPr>
        <w:rPr>
          <w:color w:val="984806" w:themeColor="accent6" w:themeShade="80"/>
        </w:rPr>
      </w:pPr>
    </w:p>
    <w:p w:rsidR="00DF2BF4" w:rsidRDefault="001D595D" w:rsidP="00DF2BF4">
      <w:pPr>
        <w:rPr>
          <w:color w:val="984806" w:themeColor="accent6" w:themeShade="80"/>
        </w:rPr>
      </w:pPr>
      <w:r>
        <w:rPr>
          <w:noProof/>
          <w:color w:val="984806" w:themeColor="accent6" w:themeShade="80"/>
        </w:rPr>
        <w:lastRenderedPageBreak/>
        <w:drawing>
          <wp:inline distT="0" distB="0" distL="0" distR="0">
            <wp:extent cx="5760720" cy="8246740"/>
            <wp:effectExtent l="19050" t="0" r="0" b="0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246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95D" w:rsidRPr="00450A62" w:rsidRDefault="001D595D" w:rsidP="00DF2BF4">
      <w:pPr>
        <w:rPr>
          <w:color w:val="984806" w:themeColor="accent6" w:themeShade="80"/>
        </w:rPr>
      </w:pPr>
      <w:r>
        <w:rPr>
          <w:noProof/>
          <w:color w:val="984806" w:themeColor="accent6" w:themeShade="80"/>
        </w:rPr>
        <w:lastRenderedPageBreak/>
        <w:drawing>
          <wp:inline distT="0" distB="0" distL="0" distR="0">
            <wp:extent cx="5760720" cy="8246740"/>
            <wp:effectExtent l="19050" t="0" r="0" b="0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246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2BF4" w:rsidRPr="00450A62" w:rsidRDefault="00DF2BF4" w:rsidP="00DF2BF4">
      <w:pPr>
        <w:jc w:val="center"/>
        <w:rPr>
          <w:color w:val="984806" w:themeColor="accent6" w:themeShade="80"/>
        </w:rPr>
      </w:pPr>
    </w:p>
    <w:p w:rsidR="00E678D9" w:rsidRPr="001D595D" w:rsidRDefault="00F97DA4" w:rsidP="001D595D">
      <w:pPr>
        <w:pStyle w:val="Nagwek1"/>
      </w:pPr>
      <w:r>
        <w:br w:type="page"/>
      </w:r>
    </w:p>
    <w:p w:rsidR="00D03D88" w:rsidRDefault="00D03D88" w:rsidP="00E678D9">
      <w:pPr>
        <w:pStyle w:val="Nagwek1"/>
      </w:pPr>
      <w:bookmarkStart w:id="3" w:name="_Toc89808875"/>
      <w:r w:rsidRPr="00F80258">
        <w:lastRenderedPageBreak/>
        <w:t>Opis Techniczny</w:t>
      </w:r>
      <w:bookmarkEnd w:id="3"/>
    </w:p>
    <w:p w:rsidR="00E678D9" w:rsidRPr="00E678D9" w:rsidRDefault="00E678D9" w:rsidP="00E678D9"/>
    <w:p w:rsidR="00D03D88" w:rsidRPr="00A5233E" w:rsidRDefault="00D03D88" w:rsidP="00E678D9">
      <w:pPr>
        <w:pStyle w:val="Nagwek2"/>
      </w:pPr>
      <w:bookmarkStart w:id="4" w:name="_Toc89808876"/>
      <w:r w:rsidRPr="00F80258">
        <w:t>Cel i zakres projektu</w:t>
      </w:r>
      <w:bookmarkEnd w:id="4"/>
    </w:p>
    <w:p w:rsidR="00D03D88" w:rsidRDefault="00D03D88" w:rsidP="00D03D88">
      <w:pPr>
        <w:spacing w:line="360" w:lineRule="auto"/>
        <w:jc w:val="both"/>
        <w:rPr>
          <w:sz w:val="24"/>
          <w:szCs w:val="24"/>
        </w:rPr>
      </w:pPr>
      <w:r w:rsidRPr="00F80258">
        <w:rPr>
          <w:sz w:val="24"/>
          <w:szCs w:val="24"/>
        </w:rPr>
        <w:t>Celem opracowania jest określenie wymagań technicznych i lokalizacyjnych wykonania przyłącza</w:t>
      </w:r>
      <w:r w:rsidR="00715528">
        <w:rPr>
          <w:sz w:val="24"/>
          <w:szCs w:val="24"/>
        </w:rPr>
        <w:t xml:space="preserve"> i przebudowy</w:t>
      </w:r>
      <w:r w:rsidRPr="00F80258">
        <w:rPr>
          <w:sz w:val="24"/>
          <w:szCs w:val="24"/>
        </w:rPr>
        <w:t xml:space="preserve"> sieci ciepłowniczej dla potrzeb rozbudowy Budynku </w:t>
      </w:r>
      <w:r w:rsidR="00715528">
        <w:rPr>
          <w:rFonts w:ascii="Tahoma" w:hAnsi="Tahoma" w:cs="Tahoma"/>
          <w:sz w:val="24"/>
          <w:szCs w:val="24"/>
        </w:rPr>
        <w:t>Teatru Polskiego w Bydgoszczy</w:t>
      </w:r>
      <w:r w:rsidR="00DF2BF4">
        <w:rPr>
          <w:sz w:val="24"/>
          <w:szCs w:val="24"/>
        </w:rPr>
        <w:t>.</w:t>
      </w:r>
      <w:r w:rsidRPr="00F80258">
        <w:rPr>
          <w:sz w:val="24"/>
          <w:szCs w:val="24"/>
        </w:rPr>
        <w:t xml:space="preserve"> </w:t>
      </w:r>
    </w:p>
    <w:p w:rsidR="00E678D9" w:rsidRPr="00A5233E" w:rsidRDefault="00E678D9" w:rsidP="00D03D88">
      <w:pPr>
        <w:spacing w:line="360" w:lineRule="auto"/>
        <w:jc w:val="both"/>
        <w:rPr>
          <w:sz w:val="24"/>
          <w:szCs w:val="24"/>
        </w:rPr>
      </w:pPr>
    </w:p>
    <w:p w:rsidR="00D03D88" w:rsidRPr="00F80258" w:rsidRDefault="00D03D88" w:rsidP="00E678D9">
      <w:pPr>
        <w:pStyle w:val="Nagwek2"/>
      </w:pPr>
      <w:bookmarkStart w:id="5" w:name="_Toc89808877"/>
      <w:r w:rsidRPr="00F80258">
        <w:t>Podstawa opracowania</w:t>
      </w:r>
      <w:bookmarkEnd w:id="5"/>
    </w:p>
    <w:p w:rsidR="00046B7F" w:rsidRPr="00F80258" w:rsidRDefault="00046B7F" w:rsidP="00046B7F">
      <w:pPr>
        <w:widowControl w:val="0"/>
        <w:numPr>
          <w:ilvl w:val="0"/>
          <w:numId w:val="44"/>
        </w:numPr>
        <w:tabs>
          <w:tab w:val="clear" w:pos="360"/>
          <w:tab w:val="num" w:pos="283"/>
        </w:tabs>
        <w:suppressAutoHyphens/>
        <w:spacing w:line="304" w:lineRule="auto"/>
        <w:ind w:left="283" w:hanging="283"/>
        <w:jc w:val="both"/>
        <w:rPr>
          <w:sz w:val="24"/>
          <w:szCs w:val="24"/>
        </w:rPr>
      </w:pPr>
      <w:r w:rsidRPr="00F80258">
        <w:rPr>
          <w:sz w:val="24"/>
          <w:szCs w:val="24"/>
        </w:rPr>
        <w:t xml:space="preserve">Warunki </w:t>
      </w:r>
      <w:r w:rsidR="00B76BDE">
        <w:rPr>
          <w:sz w:val="24"/>
          <w:szCs w:val="24"/>
        </w:rPr>
        <w:t xml:space="preserve">techniczne </w:t>
      </w:r>
      <w:r w:rsidR="00715528">
        <w:rPr>
          <w:sz w:val="24"/>
          <w:szCs w:val="24"/>
        </w:rPr>
        <w:t>EI</w:t>
      </w:r>
      <w:r w:rsidR="00B76BDE">
        <w:rPr>
          <w:sz w:val="24"/>
          <w:szCs w:val="24"/>
        </w:rPr>
        <w:t>/</w:t>
      </w:r>
      <w:r w:rsidR="00715528">
        <w:rPr>
          <w:sz w:val="24"/>
          <w:szCs w:val="24"/>
        </w:rPr>
        <w:t>MW</w:t>
      </w:r>
      <w:r w:rsidR="00B76BDE">
        <w:rPr>
          <w:sz w:val="24"/>
          <w:szCs w:val="24"/>
        </w:rPr>
        <w:t>/</w:t>
      </w:r>
      <w:r w:rsidR="00715528">
        <w:rPr>
          <w:sz w:val="24"/>
          <w:szCs w:val="24"/>
        </w:rPr>
        <w:t>2851</w:t>
      </w:r>
      <w:r w:rsidR="00B76BDE">
        <w:rPr>
          <w:sz w:val="24"/>
          <w:szCs w:val="24"/>
        </w:rPr>
        <w:t>/</w:t>
      </w:r>
      <w:r w:rsidR="00715528">
        <w:rPr>
          <w:sz w:val="24"/>
          <w:szCs w:val="24"/>
        </w:rPr>
        <w:t>2018</w:t>
      </w:r>
    </w:p>
    <w:p w:rsidR="00D03D88" w:rsidRDefault="00D03D88" w:rsidP="00D03D88">
      <w:pPr>
        <w:widowControl w:val="0"/>
        <w:numPr>
          <w:ilvl w:val="0"/>
          <w:numId w:val="44"/>
        </w:numPr>
        <w:tabs>
          <w:tab w:val="clear" w:pos="360"/>
          <w:tab w:val="num" w:pos="283"/>
        </w:tabs>
        <w:suppressAutoHyphens/>
        <w:spacing w:line="360" w:lineRule="auto"/>
        <w:ind w:left="283" w:hanging="283"/>
        <w:jc w:val="both"/>
        <w:rPr>
          <w:sz w:val="24"/>
          <w:szCs w:val="24"/>
        </w:rPr>
      </w:pPr>
      <w:r w:rsidRPr="00F80258">
        <w:rPr>
          <w:sz w:val="24"/>
          <w:szCs w:val="24"/>
        </w:rPr>
        <w:t>Projekt wykonawczy budynku w zakresie wszystkich branż instalacyjnych i architektury</w:t>
      </w:r>
    </w:p>
    <w:p w:rsidR="00D03D88" w:rsidRPr="00F80258" w:rsidRDefault="00D03D88" w:rsidP="00D03D88">
      <w:pPr>
        <w:widowControl w:val="0"/>
        <w:numPr>
          <w:ilvl w:val="0"/>
          <w:numId w:val="44"/>
        </w:numPr>
        <w:tabs>
          <w:tab w:val="clear" w:pos="360"/>
          <w:tab w:val="num" w:pos="283"/>
          <w:tab w:val="center" w:pos="11842"/>
          <w:tab w:val="right" w:pos="16378"/>
        </w:tabs>
        <w:suppressAutoHyphens/>
        <w:spacing w:line="360" w:lineRule="auto"/>
        <w:ind w:left="283" w:hanging="283"/>
        <w:jc w:val="both"/>
        <w:rPr>
          <w:sz w:val="24"/>
          <w:szCs w:val="24"/>
        </w:rPr>
      </w:pPr>
      <w:r w:rsidRPr="00F80258">
        <w:rPr>
          <w:sz w:val="24"/>
          <w:szCs w:val="24"/>
        </w:rPr>
        <w:t xml:space="preserve">Standard podstawowy instalacji elektrycznych i sanitarnych </w:t>
      </w:r>
    </w:p>
    <w:p w:rsidR="00D03D88" w:rsidRPr="00F80258" w:rsidRDefault="00D03D88" w:rsidP="00D03D88">
      <w:pPr>
        <w:widowControl w:val="0"/>
        <w:numPr>
          <w:ilvl w:val="0"/>
          <w:numId w:val="34"/>
        </w:numPr>
        <w:tabs>
          <w:tab w:val="center" w:pos="13536"/>
          <w:tab w:val="right" w:pos="18072"/>
        </w:tabs>
        <w:suppressAutoHyphens/>
        <w:spacing w:line="360" w:lineRule="auto"/>
        <w:jc w:val="both"/>
        <w:rPr>
          <w:sz w:val="24"/>
          <w:szCs w:val="24"/>
        </w:rPr>
      </w:pPr>
      <w:r w:rsidRPr="00F80258">
        <w:rPr>
          <w:sz w:val="24"/>
          <w:szCs w:val="24"/>
        </w:rPr>
        <w:t>Ustawa z dnia 7 lipca 1994 r. – Prawo budowlane (Dz. U. z 2003 r. Nr 207, poz. 2016, z późniejszymi zmianami – zmiany tekstu jednolitego wymienionej ustawy zostały ogłoszone w Dz. U. z 2004r. Nr 6 poz. 41, Nr 92, poz. 881, Nr 93, poz. 881 i Nr 96, poz. 959.)</w:t>
      </w:r>
    </w:p>
    <w:p w:rsidR="00D03D88" w:rsidRPr="00046B7F" w:rsidRDefault="00D03D88" w:rsidP="00046B7F">
      <w:pPr>
        <w:pStyle w:val="Akapitzlist"/>
        <w:numPr>
          <w:ilvl w:val="0"/>
          <w:numId w:val="34"/>
        </w:numPr>
        <w:spacing w:line="360" w:lineRule="auto"/>
        <w:jc w:val="both"/>
      </w:pPr>
      <w:r w:rsidRPr="00046B7F">
        <w:t xml:space="preserve">Rozporządzenie Ministra Infrastruktury z 12.03.2009 r. w sprawie warunków technicznych, jakim powinny odpowiadać budynki i ich usytuowanie (Dz.U.2009 nr 56, poz.461), </w:t>
      </w:r>
    </w:p>
    <w:p w:rsidR="00846DF6" w:rsidRPr="00046B7F" w:rsidRDefault="00D03D88" w:rsidP="00046B7F">
      <w:pPr>
        <w:pStyle w:val="Akapitzlist"/>
        <w:numPr>
          <w:ilvl w:val="0"/>
          <w:numId w:val="34"/>
        </w:numPr>
        <w:spacing w:line="360" w:lineRule="auto"/>
        <w:jc w:val="both"/>
      </w:pPr>
      <w:r w:rsidRPr="00046B7F">
        <w:t>Rozporządzenie Ministra Spraw Wewnętrznych i Administracji z dnia 7 czerwca 2010 r., w sprawie ochrony przeciwpożarowej budynków, innych obiektów budowlanych i terenów</w:t>
      </w:r>
      <w:r w:rsidR="00165846" w:rsidRPr="00046B7F">
        <w:t>.</w:t>
      </w:r>
    </w:p>
    <w:p w:rsidR="00D03D88" w:rsidRDefault="00D03D88" w:rsidP="00715528">
      <w:pPr>
        <w:pStyle w:val="Nagwek2"/>
      </w:pPr>
      <w:bookmarkStart w:id="6" w:name="_Toc89808878"/>
      <w:r w:rsidRPr="00F80258">
        <w:t>Opis obiektu, dane ogólne</w:t>
      </w:r>
      <w:bookmarkEnd w:id="6"/>
    </w:p>
    <w:p w:rsidR="00715528" w:rsidRDefault="00715528" w:rsidP="00F75960">
      <w:p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Projektowany zakres to przebudowa sieci ciepła na działce inwestora do zasilania budynku przy ul Gdańskiej 63 oraz budowa nowego przyłącza do rozbudowywanego budynku Teatru Polskiego.</w:t>
      </w:r>
    </w:p>
    <w:p w:rsidR="00715528" w:rsidRPr="00715528" w:rsidRDefault="00715528" w:rsidP="00715528"/>
    <w:p w:rsidR="00D03D88" w:rsidRPr="00F80258" w:rsidRDefault="00D03D88" w:rsidP="00D03D88">
      <w:pPr>
        <w:spacing w:line="360" w:lineRule="auto"/>
        <w:jc w:val="both"/>
        <w:rPr>
          <w:sz w:val="24"/>
          <w:szCs w:val="24"/>
        </w:rPr>
      </w:pPr>
      <w:r w:rsidRPr="00F80258">
        <w:rPr>
          <w:sz w:val="24"/>
          <w:szCs w:val="24"/>
        </w:rPr>
        <w:t>Wejście przyłącza</w:t>
      </w:r>
      <w:r w:rsidR="00715528">
        <w:rPr>
          <w:sz w:val="24"/>
          <w:szCs w:val="24"/>
        </w:rPr>
        <w:t xml:space="preserve"> do projektowanej rozbudowy (pomieszczenia węzła)</w:t>
      </w:r>
      <w:r w:rsidRPr="00F80258">
        <w:rPr>
          <w:sz w:val="24"/>
          <w:szCs w:val="24"/>
        </w:rPr>
        <w:t xml:space="preserve"> zlokalizowane jest na poziomie </w:t>
      </w:r>
      <w:r w:rsidR="00165846">
        <w:rPr>
          <w:sz w:val="24"/>
          <w:szCs w:val="24"/>
        </w:rPr>
        <w:t>-1</w:t>
      </w:r>
      <w:r w:rsidRPr="00F80258">
        <w:rPr>
          <w:sz w:val="24"/>
          <w:szCs w:val="24"/>
        </w:rPr>
        <w:t xml:space="preserve"> w pomieszczeniu </w:t>
      </w:r>
      <w:r w:rsidR="00A818F7">
        <w:rPr>
          <w:sz w:val="24"/>
          <w:szCs w:val="24"/>
        </w:rPr>
        <w:t>A-2.04.03</w:t>
      </w:r>
      <w:r w:rsidRPr="00F80258">
        <w:rPr>
          <w:sz w:val="24"/>
          <w:szCs w:val="24"/>
        </w:rPr>
        <w:t xml:space="preserve"> – </w:t>
      </w:r>
      <w:r w:rsidR="00C13ADC" w:rsidRPr="00F80258">
        <w:rPr>
          <w:sz w:val="24"/>
          <w:szCs w:val="24"/>
        </w:rPr>
        <w:t>Węzeł cieplny</w:t>
      </w:r>
      <w:r w:rsidRPr="00F80258">
        <w:rPr>
          <w:sz w:val="24"/>
          <w:szCs w:val="24"/>
        </w:rPr>
        <w:t>.</w:t>
      </w:r>
    </w:p>
    <w:p w:rsidR="00F75960" w:rsidRDefault="00F75960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D03D88" w:rsidRDefault="00D03D88" w:rsidP="00D03D88">
      <w:pPr>
        <w:spacing w:line="360" w:lineRule="auto"/>
        <w:jc w:val="both"/>
        <w:rPr>
          <w:sz w:val="24"/>
          <w:szCs w:val="24"/>
        </w:rPr>
      </w:pPr>
      <w:r w:rsidRPr="00F80258">
        <w:rPr>
          <w:sz w:val="24"/>
          <w:szCs w:val="24"/>
        </w:rPr>
        <w:lastRenderedPageBreak/>
        <w:t>Przyłącze</w:t>
      </w:r>
      <w:r w:rsidR="00F75960">
        <w:rPr>
          <w:sz w:val="24"/>
          <w:szCs w:val="24"/>
        </w:rPr>
        <w:t xml:space="preserve"> do projektowanej rozbudowy Teatru Polskiego</w:t>
      </w:r>
      <w:r w:rsidRPr="00F80258">
        <w:rPr>
          <w:sz w:val="24"/>
          <w:szCs w:val="24"/>
        </w:rPr>
        <w:t xml:space="preserve"> zgodnie z deklarowanym zapotrzebowaniem na ciepło oraz obl</w:t>
      </w:r>
      <w:r w:rsidR="00A818F7">
        <w:rPr>
          <w:sz w:val="24"/>
          <w:szCs w:val="24"/>
        </w:rPr>
        <w:t>iczeniami będzie dostarczało:</w:t>
      </w:r>
    </w:p>
    <w:p w:rsidR="00A818F7" w:rsidRPr="00F80258" w:rsidRDefault="009B3203" w:rsidP="00D03D88">
      <w:pPr>
        <w:spacing w:line="360" w:lineRule="auto"/>
        <w:jc w:val="both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760720" cy="1598882"/>
            <wp:effectExtent l="19050" t="0" r="0" b="0"/>
            <wp:docPr id="37" name="Obraz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5988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78D9" w:rsidRDefault="00C13ADC" w:rsidP="00D03D88">
      <w:pPr>
        <w:spacing w:line="360" w:lineRule="auto"/>
        <w:jc w:val="both"/>
        <w:rPr>
          <w:sz w:val="24"/>
          <w:szCs w:val="24"/>
        </w:rPr>
      </w:pPr>
      <w:r w:rsidRPr="00F80258">
        <w:rPr>
          <w:sz w:val="24"/>
          <w:szCs w:val="24"/>
        </w:rPr>
        <w:t xml:space="preserve">Projekt </w:t>
      </w:r>
      <w:r w:rsidR="00D03D88" w:rsidRPr="00F80258">
        <w:rPr>
          <w:sz w:val="24"/>
          <w:szCs w:val="24"/>
        </w:rPr>
        <w:t>budowy węzła ciepła stanowi oddzielne opracowanie.</w:t>
      </w:r>
    </w:p>
    <w:p w:rsidR="00F75960" w:rsidRPr="00F80258" w:rsidRDefault="00F75960" w:rsidP="00D03D88">
      <w:pPr>
        <w:spacing w:line="360" w:lineRule="auto"/>
        <w:jc w:val="both"/>
        <w:rPr>
          <w:sz w:val="24"/>
          <w:szCs w:val="24"/>
        </w:rPr>
      </w:pPr>
    </w:p>
    <w:p w:rsidR="00D03D88" w:rsidRPr="00F80258" w:rsidRDefault="00D03D88" w:rsidP="00E678D9">
      <w:pPr>
        <w:pStyle w:val="Nagwek2"/>
      </w:pPr>
      <w:bookmarkStart w:id="7" w:name="_Toc89808879"/>
      <w:r w:rsidRPr="00F80258">
        <w:t>P</w:t>
      </w:r>
      <w:r w:rsidR="00653C1F" w:rsidRPr="00F80258">
        <w:t>rzyjęte</w:t>
      </w:r>
      <w:r w:rsidRPr="00F80258">
        <w:t xml:space="preserve"> rozwiązanie projektowe</w:t>
      </w:r>
      <w:bookmarkEnd w:id="7"/>
    </w:p>
    <w:p w:rsidR="00D03D88" w:rsidRDefault="00D03D88" w:rsidP="00D03D88">
      <w:pPr>
        <w:pStyle w:val="Stylartur"/>
        <w:spacing w:line="360" w:lineRule="auto"/>
        <w:jc w:val="both"/>
      </w:pPr>
      <w:r w:rsidRPr="00F80258">
        <w:t xml:space="preserve">Zgodnie z </w:t>
      </w:r>
      <w:r w:rsidR="00C13ADC" w:rsidRPr="00F80258">
        <w:t>warunkami technicznymi</w:t>
      </w:r>
      <w:r w:rsidR="00CA6A58">
        <w:t xml:space="preserve"> włączenia projektowanej sieci </w:t>
      </w:r>
      <w:r w:rsidRPr="00F80258">
        <w:t xml:space="preserve"> przyłącza należy dokonać </w:t>
      </w:r>
      <w:r w:rsidR="00C13ADC" w:rsidRPr="00F80258">
        <w:t xml:space="preserve">w </w:t>
      </w:r>
      <w:r w:rsidR="00165846">
        <w:t>istniejąc</w:t>
      </w:r>
      <w:r w:rsidR="00A818F7">
        <w:t>ą</w:t>
      </w:r>
      <w:r w:rsidR="007E780A">
        <w:t xml:space="preserve"> </w:t>
      </w:r>
      <w:r w:rsidR="009B3203">
        <w:t xml:space="preserve">przebudowywaną </w:t>
      </w:r>
      <w:r w:rsidR="00A818F7">
        <w:t xml:space="preserve">sieć </w:t>
      </w:r>
      <w:r w:rsidR="00CA6A58">
        <w:t>kanałową</w:t>
      </w:r>
      <w:r w:rsidR="009B3203">
        <w:t xml:space="preserve"> 2xDN1</w:t>
      </w:r>
      <w:r w:rsidR="00CA6A58">
        <w:t>5</w:t>
      </w:r>
      <w:r w:rsidR="009B3203">
        <w:t>0</w:t>
      </w:r>
      <w:r w:rsidR="00165846">
        <w:t>,</w:t>
      </w:r>
      <w:r w:rsidR="00CA6A58">
        <w:t xml:space="preserve"> należy wykonać odcinek sieci preizolowanej DN100 oraz odejście</w:t>
      </w:r>
      <w:r w:rsidR="00165846">
        <w:t xml:space="preserve"> </w:t>
      </w:r>
      <w:r w:rsidRPr="00F80258">
        <w:t xml:space="preserve"> przyłącz</w:t>
      </w:r>
      <w:r w:rsidR="00C13ADC" w:rsidRPr="00F80258">
        <w:t>em</w:t>
      </w:r>
      <w:r w:rsidRPr="00F80258">
        <w:t xml:space="preserve"> preizolowan</w:t>
      </w:r>
      <w:r w:rsidR="00C13ADC" w:rsidRPr="00F80258">
        <w:t xml:space="preserve">ym </w:t>
      </w:r>
      <w:r w:rsidRPr="00F80258">
        <w:t xml:space="preserve"> 2xDN</w:t>
      </w:r>
      <w:r w:rsidR="009B3203">
        <w:t>65</w:t>
      </w:r>
      <w:r w:rsidR="00CA6A58">
        <w:t xml:space="preserve"> do projektowanej rozbudowy budynku</w:t>
      </w:r>
      <w:r w:rsidRPr="00F80258">
        <w:t>.</w:t>
      </w:r>
    </w:p>
    <w:p w:rsidR="00BD6F4F" w:rsidRPr="00F80258" w:rsidRDefault="00BD6F4F" w:rsidP="00D03D88">
      <w:pPr>
        <w:pStyle w:val="Stylartur"/>
        <w:spacing w:line="360" w:lineRule="auto"/>
        <w:jc w:val="both"/>
      </w:pPr>
      <w:r w:rsidRPr="00CA6A58">
        <w:t xml:space="preserve">Projektuje się </w:t>
      </w:r>
      <w:r w:rsidR="00F3496C" w:rsidRPr="00CA6A58">
        <w:t>włączenie</w:t>
      </w:r>
      <w:r w:rsidR="00CA6A58">
        <w:t xml:space="preserve"> do istniejącej sieci poprzez adapter odgałęzienia sieci preizolowanej, odejście projektowanego przyłącza wykonać</w:t>
      </w:r>
      <w:r w:rsidRPr="00CA6A58">
        <w:t xml:space="preserve"> </w:t>
      </w:r>
      <w:r w:rsidR="00F3496C" w:rsidRPr="00CA6A58">
        <w:t xml:space="preserve">łukiem </w:t>
      </w:r>
      <w:r w:rsidRPr="00CA6A58">
        <w:t xml:space="preserve">odgałęzienia preizolowanego </w:t>
      </w:r>
      <w:r w:rsidR="00912739">
        <w:t>w postaci trójnika. Na przyłączu do projektowanej rozbudowy oraz na sieci do budynku Gdańska 63 wykonać zestawy</w:t>
      </w:r>
      <w:r w:rsidRPr="00CA6A58">
        <w:t xml:space="preserve"> zaworów odcinających</w:t>
      </w:r>
      <w:r w:rsidR="00F3496C" w:rsidRPr="00CA6A58">
        <w:t xml:space="preserve"> w studni</w:t>
      </w:r>
      <w:r w:rsidRPr="00CA6A58">
        <w:t>.</w:t>
      </w:r>
    </w:p>
    <w:p w:rsidR="00D03D88" w:rsidRPr="00912739" w:rsidRDefault="00D03D88" w:rsidP="00912739">
      <w:pPr>
        <w:pStyle w:val="Stylartur"/>
        <w:spacing w:line="360" w:lineRule="auto"/>
        <w:jc w:val="both"/>
      </w:pPr>
      <w:r w:rsidRPr="00F80258">
        <w:t>Włączenie należy wykonać w miejscu oznaczonym na rysunkach. Przewody</w:t>
      </w:r>
      <w:r w:rsidR="00912739">
        <w:t xml:space="preserve"> sieci</w:t>
      </w:r>
      <w:r w:rsidRPr="00F80258">
        <w:t xml:space="preserve"> wykonać z rur preizolowanych o średnicy </w:t>
      </w:r>
      <w:r w:rsidR="00912739" w:rsidRPr="00912739">
        <w:t>DN100 114.3x3.6 / 200x3.2</w:t>
      </w:r>
      <w:r w:rsidR="00912739">
        <w:t xml:space="preserve"> </w:t>
      </w:r>
      <w:r w:rsidR="00912739" w:rsidRPr="00912739">
        <w:t xml:space="preserve"> </w:t>
      </w:r>
      <w:r w:rsidR="00044A48" w:rsidRPr="00F80258">
        <w:t>– rury ze stali P235GH</w:t>
      </w:r>
      <w:r w:rsidR="00BD6F4F">
        <w:t xml:space="preserve"> ze szwem</w:t>
      </w:r>
      <w:r w:rsidR="00044A48" w:rsidRPr="00F80258">
        <w:t xml:space="preserve"> zgodnie z normą PN-EN 10217-2:</w:t>
      </w:r>
      <w:r w:rsidR="00C13ADC" w:rsidRPr="00F80258">
        <w:t>2004/A1:2006</w:t>
      </w:r>
      <w:r w:rsidRPr="00F80258">
        <w:t xml:space="preserve"> z systemem kontroli awarii </w:t>
      </w:r>
      <w:r w:rsidR="00356B29">
        <w:t>impulsowym</w:t>
      </w:r>
      <w:r w:rsidR="00912739">
        <w:t xml:space="preserve"> sieć w podziemną wykonać z rur w płaszczu HDPE, natomiast część przechodzącą przez budynek teatru w kierunku Gdańskiej 63 w płaszczu z rur stalowych ocynkowanych spiro</w:t>
      </w:r>
      <w:r w:rsidRPr="00F80258">
        <w:t>.</w:t>
      </w:r>
      <w:r w:rsidR="00912739" w:rsidRPr="00912739">
        <w:t xml:space="preserve"> </w:t>
      </w:r>
      <w:r w:rsidR="00912739" w:rsidRPr="00F80258">
        <w:t>Przewody</w:t>
      </w:r>
      <w:r w:rsidR="00912739">
        <w:t xml:space="preserve"> przyłącza</w:t>
      </w:r>
      <w:r w:rsidR="00912739" w:rsidRPr="00F80258">
        <w:t xml:space="preserve"> wykonać z rur preizolowanych o średnicy </w:t>
      </w:r>
      <w:r w:rsidR="00912739" w:rsidRPr="00912739">
        <w:t>DN</w:t>
      </w:r>
      <w:r w:rsidR="00912739">
        <w:t>65</w:t>
      </w:r>
      <w:r w:rsidR="00912739" w:rsidRPr="00912739">
        <w:t xml:space="preserve"> </w:t>
      </w:r>
      <w:r w:rsidR="00912739">
        <w:t>76</w:t>
      </w:r>
      <w:r w:rsidR="00912739" w:rsidRPr="00912739">
        <w:t>.3x3.</w:t>
      </w:r>
      <w:r w:rsidR="00912739">
        <w:t>2</w:t>
      </w:r>
      <w:r w:rsidR="00912739" w:rsidRPr="00912739">
        <w:t xml:space="preserve"> / </w:t>
      </w:r>
      <w:r w:rsidR="00912739">
        <w:t>140</w:t>
      </w:r>
      <w:r w:rsidR="00912739" w:rsidRPr="00912739">
        <w:t>x3.</w:t>
      </w:r>
      <w:r w:rsidR="00912739">
        <w:t xml:space="preserve">0 </w:t>
      </w:r>
      <w:r w:rsidR="00912739" w:rsidRPr="00912739">
        <w:t xml:space="preserve"> </w:t>
      </w:r>
      <w:r w:rsidR="00912739" w:rsidRPr="00F80258">
        <w:t>– rury ze stali P235GH</w:t>
      </w:r>
      <w:r w:rsidR="00912739">
        <w:t xml:space="preserve"> ze szwem</w:t>
      </w:r>
      <w:r w:rsidR="00912739" w:rsidRPr="00F80258">
        <w:t xml:space="preserve"> zgodnie z normą PN-EN 10217-2:2004/A1:2006 z systemem kontroli awarii </w:t>
      </w:r>
      <w:r w:rsidR="00356B29">
        <w:t>impulsowym</w:t>
      </w:r>
      <w:r w:rsidR="00912739">
        <w:t>.</w:t>
      </w:r>
      <w:r w:rsidRPr="00F80258">
        <w:t xml:space="preserve"> Puszka </w:t>
      </w:r>
      <w:r w:rsidR="00165846">
        <w:t>pomiarowa</w:t>
      </w:r>
      <w:r w:rsidRPr="00F80258">
        <w:t xml:space="preserve"> systemu alarmowego dla</w:t>
      </w:r>
      <w:r w:rsidR="00165846">
        <w:t xml:space="preserve"> </w:t>
      </w:r>
      <w:r w:rsidR="00912739">
        <w:t>projektowanych odcinków</w:t>
      </w:r>
      <w:r w:rsidRPr="00F80258">
        <w:t xml:space="preserve"> znajdować się będzie w pomieszczeniu węzła. </w:t>
      </w:r>
      <w:r w:rsidR="00165846">
        <w:t>Istniejąc</w:t>
      </w:r>
      <w:r w:rsidR="00A818F7">
        <w:t>a</w:t>
      </w:r>
      <w:r w:rsidR="00165846">
        <w:t xml:space="preserve"> </w:t>
      </w:r>
      <w:r w:rsidR="00FA53BD">
        <w:t>sieć</w:t>
      </w:r>
      <w:r w:rsidR="00912739">
        <w:t xml:space="preserve"> nie</w:t>
      </w:r>
      <w:r w:rsidR="00FA53BD">
        <w:t xml:space="preserve"> jest wyposażona w instalację alarmową</w:t>
      </w:r>
      <w:r w:rsidR="00165846">
        <w:t xml:space="preserve">. </w:t>
      </w:r>
      <w:r w:rsidRPr="00F80258">
        <w:t>Całość przyłącza s.</w:t>
      </w:r>
      <w:r w:rsidR="00CB137B" w:rsidRPr="00F80258">
        <w:t xml:space="preserve">c. przebiega przez teren należący do </w:t>
      </w:r>
      <w:r w:rsidR="00912739">
        <w:t>Inwestora</w:t>
      </w:r>
      <w:r w:rsidRPr="00F80258">
        <w:t>.</w:t>
      </w:r>
    </w:p>
    <w:p w:rsidR="00D03D88" w:rsidRPr="00F80258" w:rsidRDefault="00912739" w:rsidP="00D03D88">
      <w:pPr>
        <w:pStyle w:val="Stylartur"/>
        <w:spacing w:line="360" w:lineRule="auto"/>
        <w:ind w:left="12"/>
        <w:jc w:val="both"/>
      </w:pPr>
      <w:r>
        <w:t>Przejście</w:t>
      </w:r>
      <w:r w:rsidR="00F80258" w:rsidRPr="00F80258">
        <w:t xml:space="preserve"> rurociągów przez ścian</w:t>
      </w:r>
      <w:r>
        <w:t>y</w:t>
      </w:r>
      <w:r w:rsidR="00F80258" w:rsidRPr="00F80258">
        <w:t xml:space="preserve"> fundamentow</w:t>
      </w:r>
      <w:r>
        <w:t>e</w:t>
      </w:r>
      <w:r w:rsidR="00F80258" w:rsidRPr="00F80258">
        <w:t xml:space="preserve"> </w:t>
      </w:r>
      <w:r w:rsidR="000750A0">
        <w:t>wykonać zgodnie ze szczegółem rysunkowym PC-0</w:t>
      </w:r>
      <w:r>
        <w:t>3</w:t>
      </w:r>
      <w:r w:rsidR="00F80258" w:rsidRPr="00F80258">
        <w:t>.</w:t>
      </w:r>
    </w:p>
    <w:p w:rsidR="00D03D88" w:rsidRPr="00F80258" w:rsidRDefault="00D03D88" w:rsidP="00D03D88">
      <w:pPr>
        <w:pStyle w:val="Stylartur"/>
        <w:spacing w:line="360" w:lineRule="auto"/>
        <w:ind w:left="12"/>
        <w:jc w:val="both"/>
      </w:pPr>
      <w:r w:rsidRPr="00F80258">
        <w:t xml:space="preserve">Elementy sieci cieplnych powinny być zgodne z normami przedmiotowymi i wykonane zgodnie z wytycznymi katalogowymi zastosowanego sytemu. Powierzchnie wewnętrzne </w:t>
      </w:r>
      <w:r w:rsidRPr="00F80258">
        <w:lastRenderedPageBreak/>
        <w:t>rurociągów muszą być czyste od wszelkiego rodzaju zanieczyszczeń. Rurociągi na przyłączu do węzła nie wykonane w technice preizolowanej, należy pokryć farbami antykorozyjnymi oraz zaizolować termicznie otulinami z niepalnym płaszczem.</w:t>
      </w:r>
    </w:p>
    <w:p w:rsidR="002B2D6F" w:rsidRDefault="002B2D6F" w:rsidP="002B2D6F">
      <w:pPr>
        <w:pStyle w:val="Nagwek2"/>
      </w:pPr>
      <w:bookmarkStart w:id="8" w:name="_Toc89808880"/>
      <w:r>
        <w:t>Zabezpieczenie projektowanego przyłącza.</w:t>
      </w:r>
      <w:bookmarkEnd w:id="8"/>
    </w:p>
    <w:p w:rsidR="004311EF" w:rsidRDefault="00F469C3" w:rsidP="00F469C3">
      <w:pPr>
        <w:pStyle w:val="Stylartur"/>
        <w:spacing w:line="360" w:lineRule="auto"/>
        <w:ind w:left="12"/>
        <w:jc w:val="both"/>
      </w:pPr>
      <w:r>
        <w:t>Na trasie przyłącza celem zabezpieczenia zaprojektowano:</w:t>
      </w:r>
    </w:p>
    <w:p w:rsidR="00F469C3" w:rsidRDefault="00F469C3" w:rsidP="00F469C3">
      <w:pPr>
        <w:pStyle w:val="Stylartur"/>
        <w:numPr>
          <w:ilvl w:val="0"/>
          <w:numId w:val="48"/>
        </w:numPr>
        <w:spacing w:line="360" w:lineRule="auto"/>
        <w:jc w:val="both"/>
      </w:pPr>
      <w:r>
        <w:t>P</w:t>
      </w:r>
      <w:r w:rsidR="00912739">
        <w:t xml:space="preserve">od istniejącym parkingiem </w:t>
      </w:r>
      <w:r>
        <w:t>dla samochodów osobowych, zabezpieczeniem będzie odpowiednia głębokość przykrycia rurociągu gruntem zgodnie z obliczeniami sprawdzającymi:</w:t>
      </w:r>
    </w:p>
    <w:p w:rsidR="001B5812" w:rsidRDefault="001B5812" w:rsidP="001B5812">
      <w:pPr>
        <w:pStyle w:val="Stylartur"/>
        <w:spacing w:line="360" w:lineRule="auto"/>
        <w:ind w:left="372"/>
        <w:jc w:val="both"/>
      </w:pPr>
    </w:p>
    <w:p w:rsidR="001B5812" w:rsidRDefault="001B5812" w:rsidP="001B5812">
      <w:pPr>
        <w:pStyle w:val="Stylartur"/>
        <w:spacing w:line="360" w:lineRule="auto"/>
        <w:ind w:left="372"/>
        <w:jc w:val="both"/>
      </w:pPr>
      <w:r>
        <w:rPr>
          <w:noProof/>
          <w:lang w:eastAsia="pl-PL"/>
        </w:rPr>
        <w:drawing>
          <wp:inline distT="0" distB="0" distL="0" distR="0">
            <wp:extent cx="5760720" cy="1256141"/>
            <wp:effectExtent l="19050" t="0" r="0" b="0"/>
            <wp:docPr id="3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2561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69C3" w:rsidRPr="002B2D6F" w:rsidRDefault="00F469C3" w:rsidP="00F469C3">
      <w:pPr>
        <w:pStyle w:val="Stylartur"/>
        <w:spacing w:line="360" w:lineRule="auto"/>
      </w:pPr>
    </w:p>
    <w:p w:rsidR="00165846" w:rsidRDefault="00165846">
      <w:pPr>
        <w:rPr>
          <w:rFonts w:ascii="Tahoma" w:hAnsi="Tahoma" w:cs="Tahoma"/>
          <w:b/>
          <w:bCs/>
          <w:kern w:val="32"/>
          <w:sz w:val="24"/>
          <w:szCs w:val="32"/>
        </w:rPr>
      </w:pPr>
      <w:r>
        <w:rPr>
          <w:rFonts w:ascii="Tahoma" w:hAnsi="Tahoma" w:cs="Tahoma"/>
          <w:sz w:val="24"/>
        </w:rPr>
        <w:br w:type="page"/>
      </w:r>
    </w:p>
    <w:p w:rsidR="006C1638" w:rsidRPr="00165846" w:rsidRDefault="006C1638" w:rsidP="00E678D9">
      <w:pPr>
        <w:pStyle w:val="Nagwek3"/>
      </w:pPr>
      <w:bookmarkStart w:id="9" w:name="_Toc89808881"/>
      <w:r w:rsidRPr="00165846">
        <w:lastRenderedPageBreak/>
        <w:t>OBLICZENIA HYDRAULICZNE</w:t>
      </w:r>
      <w:r w:rsidR="001B5812">
        <w:t xml:space="preserve"> DLA PROJEKTOWANEGO PRZYŁĄCZA</w:t>
      </w:r>
      <w:bookmarkEnd w:id="9"/>
    </w:p>
    <w:p w:rsidR="006C1638" w:rsidRDefault="001B5812" w:rsidP="000D1146">
      <w:pPr>
        <w:pStyle w:val="Tekstpodstawowywcity"/>
        <w:spacing w:line="288" w:lineRule="auto"/>
        <w:ind w:left="0"/>
        <w:rPr>
          <w:rFonts w:eastAsia="Lucida Sans Unicode" w:cs="Tahoma"/>
          <w:color w:val="984806" w:themeColor="accent6" w:themeShade="80"/>
          <w:szCs w:val="24"/>
        </w:rPr>
      </w:pPr>
      <w:r w:rsidRPr="001B5812">
        <w:rPr>
          <w:rFonts w:eastAsia="Lucida Sans Unicode" w:cs="Tahoma"/>
          <w:noProof/>
          <w:color w:val="984806" w:themeColor="accent6" w:themeShade="80"/>
          <w:szCs w:val="24"/>
        </w:rPr>
        <w:drawing>
          <wp:inline distT="0" distB="0" distL="0" distR="0">
            <wp:extent cx="5760720" cy="7717120"/>
            <wp:effectExtent l="19050" t="0" r="0" b="0"/>
            <wp:docPr id="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717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53BD" w:rsidRPr="00F80258" w:rsidRDefault="001B5812" w:rsidP="00676239">
      <w:pPr>
        <w:pStyle w:val="Tekstpodstawowywcity"/>
        <w:spacing w:line="288" w:lineRule="auto"/>
        <w:ind w:left="0"/>
        <w:jc w:val="center"/>
        <w:rPr>
          <w:rFonts w:eastAsia="Lucida Sans Unicode" w:cs="Tahoma"/>
          <w:color w:val="984806" w:themeColor="accent6" w:themeShade="80"/>
          <w:szCs w:val="24"/>
        </w:rPr>
      </w:pPr>
      <w:r>
        <w:rPr>
          <w:rFonts w:eastAsia="Lucida Sans Unicode" w:cs="Tahoma"/>
          <w:noProof/>
          <w:color w:val="984806" w:themeColor="accent6" w:themeShade="80"/>
          <w:szCs w:val="24"/>
        </w:rPr>
        <w:lastRenderedPageBreak/>
        <w:drawing>
          <wp:inline distT="0" distB="0" distL="0" distR="0">
            <wp:extent cx="4949179" cy="2852257"/>
            <wp:effectExtent l="19050" t="0" r="3821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642" cy="28548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6B7F" w:rsidRPr="00046B7F" w:rsidRDefault="00046B7F" w:rsidP="006C1638">
      <w:pPr>
        <w:spacing w:line="360" w:lineRule="auto"/>
        <w:rPr>
          <w:rFonts w:ascii="Arial" w:hAnsi="Arial" w:cs="Arial"/>
          <w:b/>
          <w:sz w:val="19"/>
          <w:szCs w:val="19"/>
        </w:rPr>
      </w:pPr>
      <w:r w:rsidRPr="00046B7F">
        <w:rPr>
          <w:rFonts w:ascii="Arial" w:hAnsi="Arial" w:cs="Arial"/>
          <w:b/>
          <w:sz w:val="19"/>
          <w:szCs w:val="19"/>
        </w:rPr>
        <w:t>Parametry pracy projektowanego przyłącza</w:t>
      </w:r>
    </w:p>
    <w:p w:rsidR="006C1638" w:rsidRPr="001B5812" w:rsidRDefault="00D03D88" w:rsidP="006C1638">
      <w:pPr>
        <w:spacing w:line="360" w:lineRule="auto"/>
        <w:rPr>
          <w:sz w:val="24"/>
          <w:szCs w:val="24"/>
        </w:rPr>
      </w:pPr>
      <w:r w:rsidRPr="001B5812">
        <w:rPr>
          <w:sz w:val="24"/>
          <w:szCs w:val="24"/>
        </w:rPr>
        <w:t>Średnica przyłącza – DN</w:t>
      </w:r>
      <w:r w:rsidR="001B5812" w:rsidRPr="001B5812">
        <w:rPr>
          <w:sz w:val="24"/>
          <w:szCs w:val="24"/>
        </w:rPr>
        <w:t>65</w:t>
      </w:r>
    </w:p>
    <w:p w:rsidR="006C1638" w:rsidRPr="001B5812" w:rsidRDefault="00D03D88" w:rsidP="006C1638">
      <w:pPr>
        <w:spacing w:line="360" w:lineRule="auto"/>
        <w:rPr>
          <w:sz w:val="24"/>
          <w:szCs w:val="24"/>
        </w:rPr>
      </w:pPr>
      <w:r w:rsidRPr="001B5812">
        <w:rPr>
          <w:sz w:val="24"/>
          <w:szCs w:val="24"/>
        </w:rPr>
        <w:t xml:space="preserve">Natężeni przepływu – </w:t>
      </w:r>
      <w:r w:rsidR="001B5812" w:rsidRPr="001B5812">
        <w:rPr>
          <w:sz w:val="24"/>
          <w:szCs w:val="24"/>
        </w:rPr>
        <w:t>7</w:t>
      </w:r>
      <w:r w:rsidR="00FA53BD" w:rsidRPr="001B5812">
        <w:rPr>
          <w:sz w:val="24"/>
          <w:szCs w:val="24"/>
        </w:rPr>
        <w:t>,</w:t>
      </w:r>
      <w:r w:rsidR="001B5812" w:rsidRPr="001B5812">
        <w:rPr>
          <w:sz w:val="24"/>
          <w:szCs w:val="24"/>
        </w:rPr>
        <w:t>02</w:t>
      </w:r>
      <w:r w:rsidRPr="001B5812">
        <w:rPr>
          <w:sz w:val="24"/>
          <w:szCs w:val="24"/>
        </w:rPr>
        <w:t xml:space="preserve"> [</w:t>
      </w:r>
      <w:r w:rsidR="006C1638" w:rsidRPr="001B5812">
        <w:rPr>
          <w:sz w:val="24"/>
          <w:szCs w:val="24"/>
        </w:rPr>
        <w:t>dm3/s</w:t>
      </w:r>
      <w:r w:rsidRPr="001B5812">
        <w:rPr>
          <w:sz w:val="24"/>
          <w:szCs w:val="24"/>
        </w:rPr>
        <w:t>]</w:t>
      </w:r>
    </w:p>
    <w:p w:rsidR="00D03D88" w:rsidRPr="001B5812" w:rsidRDefault="00D03D88" w:rsidP="00046B7F">
      <w:pPr>
        <w:tabs>
          <w:tab w:val="left" w:pos="3485"/>
        </w:tabs>
        <w:spacing w:line="360" w:lineRule="auto"/>
        <w:rPr>
          <w:sz w:val="24"/>
          <w:szCs w:val="24"/>
        </w:rPr>
      </w:pPr>
      <w:r w:rsidRPr="001B5812">
        <w:rPr>
          <w:sz w:val="24"/>
          <w:szCs w:val="24"/>
        </w:rPr>
        <w:t>Prędkość przepływu- 0.</w:t>
      </w:r>
      <w:r w:rsidR="001B5812" w:rsidRPr="001B5812">
        <w:rPr>
          <w:sz w:val="24"/>
          <w:szCs w:val="24"/>
        </w:rPr>
        <w:t>59</w:t>
      </w:r>
      <w:r w:rsidRPr="001B5812">
        <w:rPr>
          <w:sz w:val="24"/>
          <w:szCs w:val="24"/>
        </w:rPr>
        <w:t xml:space="preserve"> [m/s]</w:t>
      </w:r>
      <w:r w:rsidR="00046B7F" w:rsidRPr="001B5812">
        <w:rPr>
          <w:sz w:val="24"/>
          <w:szCs w:val="24"/>
        </w:rPr>
        <w:tab/>
      </w:r>
    </w:p>
    <w:p w:rsidR="00D03D88" w:rsidRPr="001B5812" w:rsidRDefault="00D03D88" w:rsidP="006C1638">
      <w:pPr>
        <w:spacing w:line="360" w:lineRule="auto"/>
        <w:rPr>
          <w:sz w:val="24"/>
          <w:szCs w:val="24"/>
        </w:rPr>
      </w:pPr>
      <w:r w:rsidRPr="001B5812">
        <w:rPr>
          <w:sz w:val="24"/>
          <w:szCs w:val="24"/>
        </w:rPr>
        <w:t>Ciśnienie dynamiczne</w:t>
      </w:r>
      <w:r w:rsidR="006C1638" w:rsidRPr="001B5812">
        <w:rPr>
          <w:sz w:val="24"/>
          <w:szCs w:val="24"/>
        </w:rPr>
        <w:t xml:space="preserve"> </w:t>
      </w:r>
      <w:r w:rsidRPr="001B5812">
        <w:rPr>
          <w:sz w:val="24"/>
          <w:szCs w:val="24"/>
        </w:rPr>
        <w:t xml:space="preserve">- </w:t>
      </w:r>
      <w:r w:rsidR="001B5812" w:rsidRPr="001B5812">
        <w:rPr>
          <w:sz w:val="24"/>
          <w:szCs w:val="24"/>
        </w:rPr>
        <w:t>180</w:t>
      </w:r>
      <w:r w:rsidRPr="001B5812">
        <w:rPr>
          <w:sz w:val="24"/>
          <w:szCs w:val="24"/>
        </w:rPr>
        <w:t xml:space="preserve"> [Pa]</w:t>
      </w:r>
    </w:p>
    <w:p w:rsidR="00D03D88" w:rsidRPr="001B5812" w:rsidRDefault="00D03D88" w:rsidP="006C1638">
      <w:pPr>
        <w:spacing w:line="360" w:lineRule="auto"/>
        <w:rPr>
          <w:sz w:val="24"/>
          <w:szCs w:val="24"/>
        </w:rPr>
      </w:pPr>
      <w:r w:rsidRPr="001B5812">
        <w:rPr>
          <w:sz w:val="24"/>
          <w:szCs w:val="24"/>
        </w:rPr>
        <w:t xml:space="preserve">Strata ciśnienia- </w:t>
      </w:r>
      <w:r w:rsidR="00FA53BD" w:rsidRPr="001B5812">
        <w:rPr>
          <w:sz w:val="24"/>
          <w:szCs w:val="24"/>
        </w:rPr>
        <w:t>65</w:t>
      </w:r>
      <w:r w:rsidR="00046B7F" w:rsidRPr="001B5812">
        <w:rPr>
          <w:sz w:val="24"/>
          <w:szCs w:val="24"/>
        </w:rPr>
        <w:t xml:space="preserve"> [Pa/m]</w:t>
      </w:r>
    </w:p>
    <w:p w:rsidR="00D03D88" w:rsidRPr="00C534D3" w:rsidRDefault="00D03D88" w:rsidP="00E678D9">
      <w:pPr>
        <w:pStyle w:val="Nagwek2"/>
      </w:pPr>
      <w:bookmarkStart w:id="10" w:name="_Toc89808882"/>
      <w:r w:rsidRPr="00C534D3">
        <w:t>Wykaz elementów przyłącza</w:t>
      </w:r>
      <w:bookmarkEnd w:id="10"/>
    </w:p>
    <w:p w:rsidR="003F4B81" w:rsidRPr="00C20B91" w:rsidRDefault="00D03D88" w:rsidP="00D03D88">
      <w:pPr>
        <w:pStyle w:val="Tekstpodstawowy"/>
        <w:tabs>
          <w:tab w:val="center" w:pos="4896"/>
          <w:tab w:val="right" w:pos="9432"/>
        </w:tabs>
        <w:spacing w:line="360" w:lineRule="auto"/>
        <w:jc w:val="both"/>
        <w:rPr>
          <w:sz w:val="24"/>
          <w:szCs w:val="24"/>
        </w:rPr>
      </w:pPr>
      <w:r w:rsidRPr="00C20B91">
        <w:rPr>
          <w:sz w:val="24"/>
          <w:szCs w:val="24"/>
        </w:rPr>
        <w:t xml:space="preserve">Zestawienie zgodnie z poniższą tabelą obejmuje materiały zastosowane do wykonania przyłącza </w:t>
      </w:r>
      <w:r w:rsidR="001B5812">
        <w:rPr>
          <w:sz w:val="24"/>
          <w:szCs w:val="24"/>
        </w:rPr>
        <w:t>i</w:t>
      </w:r>
      <w:r w:rsidRPr="00C20B91">
        <w:rPr>
          <w:sz w:val="24"/>
          <w:szCs w:val="24"/>
        </w:rPr>
        <w:t xml:space="preserve"> </w:t>
      </w:r>
      <w:r w:rsidR="00963B55" w:rsidRPr="00C20B91">
        <w:rPr>
          <w:sz w:val="24"/>
          <w:szCs w:val="24"/>
        </w:rPr>
        <w:t xml:space="preserve">sieci cieplnej, licząc od miejsca połączenia </w:t>
      </w:r>
      <w:r w:rsidR="006C1638" w:rsidRPr="00C20B91">
        <w:rPr>
          <w:sz w:val="24"/>
          <w:szCs w:val="24"/>
        </w:rPr>
        <w:t>z istniejąc</w:t>
      </w:r>
      <w:r w:rsidR="001B5812">
        <w:rPr>
          <w:sz w:val="24"/>
          <w:szCs w:val="24"/>
        </w:rPr>
        <w:t>ą</w:t>
      </w:r>
      <w:r w:rsidR="006C1638" w:rsidRPr="00C20B91">
        <w:rPr>
          <w:sz w:val="24"/>
          <w:szCs w:val="24"/>
        </w:rPr>
        <w:t xml:space="preserve"> </w:t>
      </w:r>
      <w:r w:rsidR="001B5812">
        <w:rPr>
          <w:sz w:val="24"/>
          <w:szCs w:val="24"/>
        </w:rPr>
        <w:t>siecią</w:t>
      </w:r>
      <w:r w:rsidR="00774E12">
        <w:rPr>
          <w:sz w:val="24"/>
          <w:szCs w:val="24"/>
        </w:rPr>
        <w:t xml:space="preserve"> do</w:t>
      </w:r>
      <w:r w:rsidR="006C1638" w:rsidRPr="00C20B91">
        <w:rPr>
          <w:sz w:val="24"/>
          <w:szCs w:val="24"/>
        </w:rPr>
        <w:t xml:space="preserve"> </w:t>
      </w:r>
      <w:r w:rsidRPr="00C20B91">
        <w:rPr>
          <w:sz w:val="24"/>
          <w:szCs w:val="24"/>
        </w:rPr>
        <w:t>pomieszczenia węzła</w:t>
      </w:r>
      <w:r w:rsidR="000B51D1">
        <w:rPr>
          <w:sz w:val="24"/>
          <w:szCs w:val="24"/>
        </w:rPr>
        <w:t xml:space="preserve"> i włączenia do istniejącej sieci w budynku Teatru</w:t>
      </w:r>
      <w:r w:rsidRPr="00C20B91">
        <w:rPr>
          <w:sz w:val="24"/>
          <w:szCs w:val="24"/>
        </w:rPr>
        <w:t xml:space="preserve"> </w:t>
      </w:r>
      <w:r w:rsidR="000B51D1">
        <w:rPr>
          <w:sz w:val="24"/>
          <w:szCs w:val="24"/>
        </w:rPr>
        <w:t xml:space="preserve">Polskiego </w:t>
      </w:r>
      <w:r w:rsidRPr="00C20B91">
        <w:rPr>
          <w:sz w:val="24"/>
          <w:szCs w:val="24"/>
        </w:rPr>
        <w:t xml:space="preserve">uwzględniając zawory odcinające, spustowe oraz elementy składowe wchodzące w skład nowoprojektowanego przyłącza </w:t>
      </w:r>
      <w:r w:rsidR="000B51D1">
        <w:rPr>
          <w:sz w:val="24"/>
          <w:szCs w:val="24"/>
        </w:rPr>
        <w:t xml:space="preserve"> i </w:t>
      </w:r>
      <w:r w:rsidRPr="00C20B91">
        <w:rPr>
          <w:sz w:val="24"/>
          <w:szCs w:val="24"/>
        </w:rPr>
        <w:t>s.c. Urządzenia znajdujące się na podłączeniu do węzła według projektu węzła cieplnego. Rurociągi  stalowe</w:t>
      </w:r>
      <w:r w:rsidR="00774E12">
        <w:rPr>
          <w:sz w:val="24"/>
          <w:szCs w:val="24"/>
        </w:rPr>
        <w:t xml:space="preserve"> w węźle cieplnym</w:t>
      </w:r>
      <w:r w:rsidRPr="00C20B91">
        <w:rPr>
          <w:sz w:val="24"/>
          <w:szCs w:val="24"/>
        </w:rPr>
        <w:t xml:space="preserve"> zaizolować cieplnie otulinami np. firmy Rockwool zgodnie z PN-B-02421:2000.</w:t>
      </w:r>
      <w:r w:rsidR="003F4B81">
        <w:rPr>
          <w:sz w:val="24"/>
          <w:szCs w:val="24"/>
        </w:rPr>
        <w:t xml:space="preserve"> </w:t>
      </w:r>
    </w:p>
    <w:tbl>
      <w:tblPr>
        <w:tblpPr w:leftFromText="141" w:rightFromText="141" w:vertAnchor="text" w:horzAnchor="margin" w:tblpY="10"/>
        <w:tblW w:w="4732" w:type="pct"/>
        <w:tblLayout w:type="fixed"/>
        <w:tblCellMar>
          <w:left w:w="70" w:type="dxa"/>
          <w:right w:w="70" w:type="dxa"/>
        </w:tblCellMar>
        <w:tblLook w:val="0000"/>
      </w:tblPr>
      <w:tblGrid>
        <w:gridCol w:w="940"/>
        <w:gridCol w:w="4941"/>
        <w:gridCol w:w="1419"/>
        <w:gridCol w:w="1418"/>
      </w:tblGrid>
      <w:tr w:rsidR="00C20B91" w:rsidTr="00EC6659">
        <w:trPr>
          <w:trHeight w:val="270"/>
        </w:trPr>
        <w:tc>
          <w:tcPr>
            <w:tcW w:w="5000" w:type="pct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20B91" w:rsidRPr="00C20B91" w:rsidRDefault="00C20B91" w:rsidP="00F60375">
            <w:pPr>
              <w:snapToGrid w:val="0"/>
              <w:jc w:val="center"/>
              <w:rPr>
                <w:b/>
                <w:bCs/>
                <w:szCs w:val="24"/>
              </w:rPr>
            </w:pPr>
            <w:r w:rsidRPr="00C20B91">
              <w:rPr>
                <w:b/>
                <w:bCs/>
                <w:szCs w:val="24"/>
              </w:rPr>
              <w:t>WYKAZ MATERIAŁÓW PREIZOLOWANYCH</w:t>
            </w:r>
          </w:p>
        </w:tc>
      </w:tr>
      <w:tr w:rsidR="00EC6659" w:rsidTr="00EC6659">
        <w:trPr>
          <w:trHeight w:val="270"/>
        </w:trPr>
        <w:tc>
          <w:tcPr>
            <w:tcW w:w="539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EC6659" w:rsidRPr="007D5251" w:rsidRDefault="00EC6659" w:rsidP="00F60375">
            <w:pPr>
              <w:snapToGrid w:val="0"/>
              <w:jc w:val="center"/>
              <w:rPr>
                <w:b/>
                <w:szCs w:val="24"/>
              </w:rPr>
            </w:pPr>
            <w:r w:rsidRPr="007D5251">
              <w:rPr>
                <w:b/>
                <w:szCs w:val="24"/>
              </w:rPr>
              <w:t>L.p.</w:t>
            </w:r>
          </w:p>
        </w:tc>
        <w:tc>
          <w:tcPr>
            <w:tcW w:w="2834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EC6659" w:rsidRPr="007D5251" w:rsidRDefault="00EC6659" w:rsidP="00F60375">
            <w:pPr>
              <w:snapToGrid w:val="0"/>
              <w:jc w:val="center"/>
              <w:rPr>
                <w:b/>
                <w:szCs w:val="24"/>
              </w:rPr>
            </w:pPr>
            <w:r w:rsidRPr="007D5251">
              <w:rPr>
                <w:b/>
                <w:szCs w:val="24"/>
              </w:rPr>
              <w:t>Wyszczególnienie elementów</w:t>
            </w:r>
          </w:p>
        </w:tc>
        <w:tc>
          <w:tcPr>
            <w:tcW w:w="814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EC6659" w:rsidRPr="007D5251" w:rsidRDefault="00EC6659" w:rsidP="00F60375">
            <w:pPr>
              <w:snapToGrid w:val="0"/>
              <w:jc w:val="center"/>
              <w:rPr>
                <w:b/>
                <w:szCs w:val="24"/>
              </w:rPr>
            </w:pPr>
            <w:r w:rsidRPr="007D5251">
              <w:rPr>
                <w:b/>
                <w:szCs w:val="24"/>
              </w:rPr>
              <w:t>Średnica</w:t>
            </w:r>
          </w:p>
        </w:tc>
        <w:tc>
          <w:tcPr>
            <w:tcW w:w="813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EC6659" w:rsidRPr="007D5251" w:rsidRDefault="00EC6659" w:rsidP="00F60375">
            <w:pPr>
              <w:snapToGrid w:val="0"/>
              <w:jc w:val="center"/>
              <w:rPr>
                <w:b/>
                <w:szCs w:val="24"/>
              </w:rPr>
            </w:pPr>
            <w:r w:rsidRPr="007D5251">
              <w:rPr>
                <w:b/>
                <w:szCs w:val="24"/>
              </w:rPr>
              <w:t>Ilość/długość</w:t>
            </w:r>
          </w:p>
        </w:tc>
      </w:tr>
      <w:tr w:rsidR="00EC6659" w:rsidTr="00EC6659">
        <w:trPr>
          <w:trHeight w:val="626"/>
        </w:trPr>
        <w:tc>
          <w:tcPr>
            <w:tcW w:w="539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EC6659" w:rsidRPr="007D5251" w:rsidRDefault="00EC6659" w:rsidP="00F60375">
            <w:pPr>
              <w:snapToGrid w:val="0"/>
              <w:jc w:val="center"/>
              <w:rPr>
                <w:sz w:val="22"/>
                <w:szCs w:val="22"/>
              </w:rPr>
            </w:pPr>
            <w:r w:rsidRPr="007D5251">
              <w:rPr>
                <w:sz w:val="22"/>
                <w:szCs w:val="22"/>
              </w:rPr>
              <w:t>1</w:t>
            </w:r>
          </w:p>
        </w:tc>
        <w:tc>
          <w:tcPr>
            <w:tcW w:w="2834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EC6659" w:rsidRPr="007D5251" w:rsidRDefault="00EC6659" w:rsidP="000B51D1">
            <w:pPr>
              <w:snapToGrid w:val="0"/>
              <w:jc w:val="center"/>
              <w:rPr>
                <w:sz w:val="22"/>
                <w:szCs w:val="22"/>
              </w:rPr>
            </w:pPr>
            <w:r w:rsidRPr="007D5251">
              <w:rPr>
                <w:sz w:val="22"/>
                <w:szCs w:val="22"/>
              </w:rPr>
              <w:t>Rura preizolowana</w:t>
            </w:r>
            <w:r>
              <w:rPr>
                <w:sz w:val="22"/>
                <w:szCs w:val="22"/>
              </w:rPr>
              <w:t xml:space="preserve"> w płaszczu HDPE</w:t>
            </w:r>
            <w:r w:rsidRPr="007D5251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76.1</w:t>
            </w:r>
            <w:r w:rsidRPr="007D5251">
              <w:rPr>
                <w:sz w:val="22"/>
                <w:szCs w:val="22"/>
              </w:rPr>
              <w:t>x</w:t>
            </w:r>
            <w:r>
              <w:rPr>
                <w:sz w:val="22"/>
                <w:szCs w:val="22"/>
              </w:rPr>
              <w:t>3</w:t>
            </w:r>
            <w:r w:rsidRPr="007D5251">
              <w:rPr>
                <w:sz w:val="22"/>
                <w:szCs w:val="22"/>
              </w:rPr>
              <w:t>.</w:t>
            </w:r>
            <w:r>
              <w:rPr>
                <w:sz w:val="22"/>
                <w:szCs w:val="22"/>
              </w:rPr>
              <w:t>2</w:t>
            </w:r>
            <w:r w:rsidRPr="007D5251">
              <w:rPr>
                <w:sz w:val="22"/>
                <w:szCs w:val="22"/>
              </w:rPr>
              <w:t>/</w:t>
            </w:r>
            <w:r>
              <w:rPr>
                <w:sz w:val="22"/>
                <w:szCs w:val="22"/>
              </w:rPr>
              <w:t>140</w:t>
            </w:r>
            <w:r w:rsidRPr="007D5251">
              <w:rPr>
                <w:sz w:val="22"/>
                <w:szCs w:val="22"/>
              </w:rPr>
              <w:t>x3.0 z alarmem L=6m</w:t>
            </w:r>
          </w:p>
        </w:tc>
        <w:tc>
          <w:tcPr>
            <w:tcW w:w="814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EC6659" w:rsidRPr="007D5251" w:rsidRDefault="00EC6659" w:rsidP="000B51D1">
            <w:pPr>
              <w:snapToGrid w:val="0"/>
              <w:jc w:val="center"/>
              <w:rPr>
                <w:sz w:val="22"/>
                <w:szCs w:val="22"/>
              </w:rPr>
            </w:pPr>
            <w:r w:rsidRPr="007D5251">
              <w:rPr>
                <w:sz w:val="22"/>
                <w:szCs w:val="22"/>
              </w:rPr>
              <w:t xml:space="preserve">DN </w:t>
            </w:r>
            <w:r>
              <w:rPr>
                <w:sz w:val="22"/>
                <w:szCs w:val="22"/>
              </w:rPr>
              <w:t>65</w:t>
            </w:r>
          </w:p>
        </w:tc>
        <w:tc>
          <w:tcPr>
            <w:tcW w:w="813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EC6659" w:rsidRPr="007D5251" w:rsidRDefault="00EC6659" w:rsidP="00C534D3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16m</w:t>
            </w:r>
          </w:p>
        </w:tc>
      </w:tr>
      <w:tr w:rsidR="00EC6659" w:rsidTr="00EC6659">
        <w:trPr>
          <w:trHeight w:val="550"/>
        </w:trPr>
        <w:tc>
          <w:tcPr>
            <w:tcW w:w="539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EC6659" w:rsidRPr="007D5251" w:rsidRDefault="00EC6659" w:rsidP="00C20B91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1a</w:t>
            </w:r>
          </w:p>
        </w:tc>
        <w:tc>
          <w:tcPr>
            <w:tcW w:w="2834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EC6659" w:rsidRDefault="00EC6659" w:rsidP="000B51D1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7D5251">
              <w:rPr>
                <w:sz w:val="22"/>
                <w:szCs w:val="22"/>
              </w:rPr>
              <w:t>Rura preizolowana</w:t>
            </w:r>
            <w:r>
              <w:rPr>
                <w:sz w:val="22"/>
                <w:szCs w:val="22"/>
              </w:rPr>
              <w:t xml:space="preserve"> w płaszczu HDPE</w:t>
            </w:r>
            <w:r w:rsidRPr="007D5251">
              <w:rPr>
                <w:sz w:val="22"/>
                <w:szCs w:val="22"/>
              </w:rPr>
              <w:t xml:space="preserve"> </w:t>
            </w:r>
            <w:r w:rsidRPr="00774E12">
              <w:rPr>
                <w:sz w:val="22"/>
                <w:szCs w:val="22"/>
              </w:rPr>
              <w:t>(</w:t>
            </w:r>
            <w:r>
              <w:rPr>
                <w:sz w:val="22"/>
                <w:szCs w:val="22"/>
              </w:rPr>
              <w:t>114.3x3</w:t>
            </w:r>
            <w:r w:rsidRPr="004D3612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>6</w:t>
            </w:r>
            <w:r w:rsidRPr="00774E12">
              <w:rPr>
                <w:sz w:val="22"/>
                <w:szCs w:val="22"/>
              </w:rPr>
              <w:t>)/</w:t>
            </w:r>
            <w:r>
              <w:rPr>
                <w:sz w:val="22"/>
                <w:szCs w:val="22"/>
              </w:rPr>
              <w:t>200x3.0</w:t>
            </w:r>
            <w:r w:rsidRPr="00774E12">
              <w:rPr>
                <w:sz w:val="22"/>
                <w:szCs w:val="22"/>
              </w:rPr>
              <w:t xml:space="preserve"> </w:t>
            </w:r>
            <w:r w:rsidRPr="007D5251">
              <w:rPr>
                <w:sz w:val="22"/>
                <w:szCs w:val="22"/>
              </w:rPr>
              <w:t>z alarmem L=6m</w:t>
            </w:r>
          </w:p>
        </w:tc>
        <w:tc>
          <w:tcPr>
            <w:tcW w:w="814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EC6659" w:rsidRPr="007D5251" w:rsidRDefault="00EC6659" w:rsidP="000B51D1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DN100</w:t>
            </w:r>
          </w:p>
        </w:tc>
        <w:tc>
          <w:tcPr>
            <w:tcW w:w="813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EC6659" w:rsidRDefault="00EC6659" w:rsidP="00C20B91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90m</w:t>
            </w:r>
          </w:p>
        </w:tc>
      </w:tr>
      <w:tr w:rsidR="00B7513C" w:rsidTr="00EC6659">
        <w:trPr>
          <w:trHeight w:val="550"/>
        </w:trPr>
        <w:tc>
          <w:tcPr>
            <w:tcW w:w="539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B7513C" w:rsidRPr="007D5251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1b</w:t>
            </w:r>
          </w:p>
        </w:tc>
        <w:tc>
          <w:tcPr>
            <w:tcW w:w="2834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B7513C" w:rsidRDefault="00B7513C" w:rsidP="00B7513C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 w:rsidRPr="007D5251">
              <w:rPr>
                <w:sz w:val="22"/>
                <w:szCs w:val="22"/>
              </w:rPr>
              <w:t>Rura preizolowana</w:t>
            </w:r>
            <w:r>
              <w:rPr>
                <w:sz w:val="22"/>
                <w:szCs w:val="22"/>
              </w:rPr>
              <w:t xml:space="preserve"> w płaszczu spiro</w:t>
            </w:r>
            <w:r w:rsidRPr="007D5251">
              <w:rPr>
                <w:sz w:val="22"/>
                <w:szCs w:val="22"/>
              </w:rPr>
              <w:t xml:space="preserve"> </w:t>
            </w:r>
            <w:r w:rsidRPr="00774E12">
              <w:rPr>
                <w:sz w:val="22"/>
                <w:szCs w:val="22"/>
              </w:rPr>
              <w:t>(</w:t>
            </w:r>
            <w:r>
              <w:rPr>
                <w:sz w:val="22"/>
                <w:szCs w:val="22"/>
              </w:rPr>
              <w:t>114.3x3</w:t>
            </w:r>
            <w:r w:rsidRPr="004D3612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>6</w:t>
            </w:r>
            <w:r w:rsidRPr="00774E12">
              <w:rPr>
                <w:sz w:val="22"/>
                <w:szCs w:val="22"/>
              </w:rPr>
              <w:t>)/</w:t>
            </w:r>
            <w:r>
              <w:rPr>
                <w:sz w:val="22"/>
                <w:szCs w:val="22"/>
              </w:rPr>
              <w:t>200x3.0</w:t>
            </w:r>
            <w:r w:rsidRPr="00774E12">
              <w:rPr>
                <w:sz w:val="22"/>
                <w:szCs w:val="22"/>
              </w:rPr>
              <w:t xml:space="preserve"> </w:t>
            </w:r>
            <w:r w:rsidRPr="007D5251">
              <w:rPr>
                <w:sz w:val="22"/>
                <w:szCs w:val="22"/>
              </w:rPr>
              <w:t>z alarmem L=6m</w:t>
            </w:r>
          </w:p>
        </w:tc>
        <w:tc>
          <w:tcPr>
            <w:tcW w:w="814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B7513C" w:rsidRPr="007D5251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DN100</w:t>
            </w:r>
          </w:p>
        </w:tc>
        <w:tc>
          <w:tcPr>
            <w:tcW w:w="813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B7513C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24m</w:t>
            </w:r>
          </w:p>
        </w:tc>
      </w:tr>
      <w:tr w:rsidR="00B7513C" w:rsidTr="00EC6659">
        <w:trPr>
          <w:trHeight w:val="550"/>
        </w:trPr>
        <w:tc>
          <w:tcPr>
            <w:tcW w:w="539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B7513C" w:rsidRPr="007D5251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 w:rsidRPr="007D5251">
              <w:rPr>
                <w:sz w:val="22"/>
                <w:szCs w:val="22"/>
              </w:rPr>
              <w:t>2</w:t>
            </w:r>
          </w:p>
        </w:tc>
        <w:tc>
          <w:tcPr>
            <w:tcW w:w="2834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B7513C" w:rsidRPr="007D5251" w:rsidRDefault="00B7513C" w:rsidP="00B7513C">
            <w:pPr>
              <w:spacing w:before="100" w:beforeAutospacing="1" w:after="100" w:afterAutospacing="1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Odgałęzienie prostopadłe</w:t>
            </w:r>
            <w:r w:rsidRPr="004D3612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45° </w:t>
            </w:r>
            <w:r w:rsidRPr="004D3612">
              <w:rPr>
                <w:sz w:val="22"/>
                <w:szCs w:val="22"/>
              </w:rPr>
              <w:t>Dn</w:t>
            </w:r>
            <w:r>
              <w:rPr>
                <w:sz w:val="22"/>
                <w:szCs w:val="22"/>
              </w:rPr>
              <w:t>100</w:t>
            </w:r>
            <w:r w:rsidRPr="004D3612">
              <w:rPr>
                <w:sz w:val="22"/>
                <w:szCs w:val="22"/>
              </w:rPr>
              <w:t>(</w:t>
            </w:r>
            <w:r>
              <w:rPr>
                <w:sz w:val="22"/>
                <w:szCs w:val="22"/>
              </w:rPr>
              <w:t>114.3x3</w:t>
            </w:r>
            <w:r w:rsidRPr="004D3612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>6</w:t>
            </w:r>
            <w:r w:rsidRPr="004D3612">
              <w:rPr>
                <w:sz w:val="22"/>
                <w:szCs w:val="22"/>
              </w:rPr>
              <w:t>)</w:t>
            </w:r>
            <w:r>
              <w:rPr>
                <w:sz w:val="22"/>
                <w:szCs w:val="22"/>
              </w:rPr>
              <w:t xml:space="preserve">/200 z odejściem </w:t>
            </w:r>
            <w:r w:rsidRPr="004D3612">
              <w:rPr>
                <w:sz w:val="22"/>
                <w:szCs w:val="22"/>
              </w:rPr>
              <w:t xml:space="preserve"> Dn</w:t>
            </w:r>
            <w:r>
              <w:rPr>
                <w:sz w:val="22"/>
                <w:szCs w:val="22"/>
              </w:rPr>
              <w:t>65</w:t>
            </w:r>
            <w:r w:rsidRPr="004D3612">
              <w:rPr>
                <w:sz w:val="22"/>
                <w:szCs w:val="22"/>
              </w:rPr>
              <w:t>(</w:t>
            </w:r>
            <w:r>
              <w:rPr>
                <w:sz w:val="22"/>
                <w:szCs w:val="22"/>
              </w:rPr>
              <w:t>76.1x3</w:t>
            </w:r>
            <w:r w:rsidRPr="004D3612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>2</w:t>
            </w:r>
            <w:r w:rsidRPr="004D3612">
              <w:rPr>
                <w:sz w:val="22"/>
                <w:szCs w:val="22"/>
              </w:rPr>
              <w:t>)</w:t>
            </w:r>
            <w:r>
              <w:rPr>
                <w:sz w:val="22"/>
                <w:szCs w:val="22"/>
              </w:rPr>
              <w:t>/140</w:t>
            </w:r>
          </w:p>
        </w:tc>
        <w:tc>
          <w:tcPr>
            <w:tcW w:w="814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B7513C" w:rsidRPr="007D5251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 w:rsidRPr="007D5251">
              <w:rPr>
                <w:sz w:val="22"/>
                <w:szCs w:val="22"/>
              </w:rPr>
              <w:t>DN</w:t>
            </w:r>
            <w:r>
              <w:rPr>
                <w:sz w:val="22"/>
                <w:szCs w:val="22"/>
              </w:rPr>
              <w:t>100/65</w:t>
            </w:r>
          </w:p>
        </w:tc>
        <w:tc>
          <w:tcPr>
            <w:tcW w:w="813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B7513C" w:rsidRPr="007D5251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2szt</w:t>
            </w:r>
          </w:p>
        </w:tc>
      </w:tr>
      <w:tr w:rsidR="00B7513C" w:rsidTr="00EC6659">
        <w:trPr>
          <w:trHeight w:val="270"/>
        </w:trPr>
        <w:tc>
          <w:tcPr>
            <w:tcW w:w="539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B7513C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2834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B7513C" w:rsidRPr="007D5251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 w:rsidRPr="00774E12">
              <w:rPr>
                <w:sz w:val="22"/>
                <w:szCs w:val="22"/>
              </w:rPr>
              <w:t>Zawór odcinający preizolowany DN</w:t>
            </w:r>
            <w:r>
              <w:rPr>
                <w:sz w:val="22"/>
                <w:szCs w:val="22"/>
              </w:rPr>
              <w:t>65</w:t>
            </w:r>
            <w:r w:rsidRPr="00774E12">
              <w:rPr>
                <w:sz w:val="22"/>
                <w:szCs w:val="22"/>
              </w:rPr>
              <w:t>(</w:t>
            </w:r>
            <w:r>
              <w:rPr>
                <w:sz w:val="22"/>
                <w:szCs w:val="22"/>
              </w:rPr>
              <w:t>76.1x3</w:t>
            </w:r>
            <w:r w:rsidRPr="004D3612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>2</w:t>
            </w:r>
            <w:r w:rsidRPr="00774E12">
              <w:rPr>
                <w:sz w:val="22"/>
                <w:szCs w:val="22"/>
              </w:rPr>
              <w:t>)/</w:t>
            </w:r>
            <w:r>
              <w:rPr>
                <w:sz w:val="22"/>
                <w:szCs w:val="22"/>
              </w:rPr>
              <w:t>140</w:t>
            </w:r>
            <w:r w:rsidRPr="00774E12">
              <w:rPr>
                <w:sz w:val="22"/>
                <w:szCs w:val="22"/>
              </w:rPr>
              <w:t xml:space="preserve"> </w:t>
            </w:r>
            <w:r w:rsidRPr="00774E12">
              <w:rPr>
                <w:sz w:val="22"/>
                <w:szCs w:val="22"/>
              </w:rPr>
              <w:lastRenderedPageBreak/>
              <w:t>L=1.5m</w:t>
            </w:r>
          </w:p>
        </w:tc>
        <w:tc>
          <w:tcPr>
            <w:tcW w:w="814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B7513C" w:rsidRPr="007D5251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 w:rsidRPr="007D5251">
              <w:rPr>
                <w:sz w:val="22"/>
                <w:szCs w:val="22"/>
              </w:rPr>
              <w:lastRenderedPageBreak/>
              <w:t xml:space="preserve">DN </w:t>
            </w:r>
            <w:r>
              <w:rPr>
                <w:sz w:val="22"/>
                <w:szCs w:val="22"/>
              </w:rPr>
              <w:t>65</w:t>
            </w:r>
          </w:p>
        </w:tc>
        <w:tc>
          <w:tcPr>
            <w:tcW w:w="813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B7513C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B7513C" w:rsidTr="00EC6659">
        <w:trPr>
          <w:trHeight w:val="270"/>
        </w:trPr>
        <w:tc>
          <w:tcPr>
            <w:tcW w:w="539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B7513C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4</w:t>
            </w:r>
          </w:p>
        </w:tc>
        <w:tc>
          <w:tcPr>
            <w:tcW w:w="2834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B7513C" w:rsidRPr="00B700C0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Łuk preizolowany </w:t>
            </w:r>
            <w:r w:rsidRPr="004D3612">
              <w:rPr>
                <w:sz w:val="22"/>
                <w:szCs w:val="22"/>
              </w:rPr>
              <w:t xml:space="preserve"> Dn</w:t>
            </w:r>
            <w:r>
              <w:rPr>
                <w:sz w:val="22"/>
                <w:szCs w:val="22"/>
              </w:rPr>
              <w:t>65</w:t>
            </w:r>
            <w:r w:rsidRPr="004D3612">
              <w:rPr>
                <w:sz w:val="22"/>
                <w:szCs w:val="22"/>
              </w:rPr>
              <w:t>(</w:t>
            </w:r>
            <w:r>
              <w:rPr>
                <w:sz w:val="22"/>
                <w:szCs w:val="22"/>
              </w:rPr>
              <w:t>76.1x3</w:t>
            </w:r>
            <w:r w:rsidRPr="004D3612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>2</w:t>
            </w:r>
            <w:r w:rsidRPr="004D3612">
              <w:rPr>
                <w:sz w:val="22"/>
                <w:szCs w:val="22"/>
              </w:rPr>
              <w:t>)</w:t>
            </w:r>
            <w:r>
              <w:rPr>
                <w:sz w:val="22"/>
                <w:szCs w:val="22"/>
              </w:rPr>
              <w:t xml:space="preserve">/140 </w:t>
            </w:r>
            <w:r w:rsidRPr="004D3612">
              <w:rPr>
                <w:sz w:val="22"/>
                <w:szCs w:val="22"/>
              </w:rPr>
              <w:t xml:space="preserve"> 90st</w:t>
            </w:r>
            <w:r>
              <w:rPr>
                <w:sz w:val="22"/>
                <w:szCs w:val="22"/>
              </w:rPr>
              <w:t xml:space="preserve"> 1/1m</w:t>
            </w:r>
          </w:p>
        </w:tc>
        <w:tc>
          <w:tcPr>
            <w:tcW w:w="814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B7513C" w:rsidRPr="007D5251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DN65</w:t>
            </w:r>
          </w:p>
        </w:tc>
        <w:tc>
          <w:tcPr>
            <w:tcW w:w="813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B7513C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4szt</w:t>
            </w:r>
          </w:p>
        </w:tc>
      </w:tr>
      <w:tr w:rsidR="00B7513C" w:rsidTr="00EC6659">
        <w:trPr>
          <w:trHeight w:val="270"/>
        </w:trPr>
        <w:tc>
          <w:tcPr>
            <w:tcW w:w="539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B7513C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2834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B7513C" w:rsidRPr="007D5251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Łuk preizolowany </w:t>
            </w:r>
            <w:r w:rsidRPr="004D3612">
              <w:rPr>
                <w:sz w:val="22"/>
                <w:szCs w:val="22"/>
              </w:rPr>
              <w:t xml:space="preserve"> Dn</w:t>
            </w:r>
            <w:r>
              <w:rPr>
                <w:sz w:val="22"/>
                <w:szCs w:val="22"/>
              </w:rPr>
              <w:t>100</w:t>
            </w:r>
            <w:r w:rsidRPr="004D3612">
              <w:rPr>
                <w:sz w:val="22"/>
                <w:szCs w:val="22"/>
              </w:rPr>
              <w:t>(</w:t>
            </w:r>
            <w:r>
              <w:rPr>
                <w:sz w:val="22"/>
                <w:szCs w:val="22"/>
              </w:rPr>
              <w:t>114.3x3</w:t>
            </w:r>
            <w:r w:rsidRPr="004D3612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>6</w:t>
            </w:r>
            <w:r w:rsidRPr="004D3612">
              <w:rPr>
                <w:sz w:val="22"/>
                <w:szCs w:val="22"/>
              </w:rPr>
              <w:t>)</w:t>
            </w:r>
            <w:r>
              <w:rPr>
                <w:sz w:val="22"/>
                <w:szCs w:val="22"/>
              </w:rPr>
              <w:t xml:space="preserve">/200 </w:t>
            </w:r>
            <w:r w:rsidRPr="004D3612">
              <w:rPr>
                <w:sz w:val="22"/>
                <w:szCs w:val="22"/>
              </w:rPr>
              <w:t>90st</w:t>
            </w:r>
            <w:r>
              <w:rPr>
                <w:sz w:val="22"/>
                <w:szCs w:val="22"/>
              </w:rPr>
              <w:t xml:space="preserve"> 1/1m</w:t>
            </w:r>
          </w:p>
        </w:tc>
        <w:tc>
          <w:tcPr>
            <w:tcW w:w="814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B7513C" w:rsidRPr="007D5251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 w:rsidRPr="007D5251">
              <w:rPr>
                <w:sz w:val="22"/>
                <w:szCs w:val="22"/>
              </w:rPr>
              <w:t xml:space="preserve">DN </w:t>
            </w:r>
            <w:r>
              <w:rPr>
                <w:sz w:val="22"/>
                <w:szCs w:val="22"/>
              </w:rPr>
              <w:t>100</w:t>
            </w:r>
          </w:p>
        </w:tc>
        <w:tc>
          <w:tcPr>
            <w:tcW w:w="813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B7513C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10szt</w:t>
            </w:r>
          </w:p>
        </w:tc>
      </w:tr>
      <w:tr w:rsidR="00B7513C" w:rsidTr="00EC6659">
        <w:trPr>
          <w:trHeight w:val="270"/>
        </w:trPr>
        <w:tc>
          <w:tcPr>
            <w:tcW w:w="539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B7513C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2834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B7513C" w:rsidRPr="007D5251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Łuk preizolowany-spiro </w:t>
            </w:r>
            <w:r w:rsidRPr="004D3612">
              <w:rPr>
                <w:sz w:val="22"/>
                <w:szCs w:val="22"/>
              </w:rPr>
              <w:t xml:space="preserve"> Dn</w:t>
            </w:r>
            <w:r>
              <w:rPr>
                <w:sz w:val="22"/>
                <w:szCs w:val="22"/>
              </w:rPr>
              <w:t>100</w:t>
            </w:r>
            <w:r w:rsidRPr="004D3612">
              <w:rPr>
                <w:sz w:val="22"/>
                <w:szCs w:val="22"/>
              </w:rPr>
              <w:t>(</w:t>
            </w:r>
            <w:r>
              <w:rPr>
                <w:sz w:val="22"/>
                <w:szCs w:val="22"/>
              </w:rPr>
              <w:t>114.3x3</w:t>
            </w:r>
            <w:r w:rsidRPr="004D3612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>6</w:t>
            </w:r>
            <w:r w:rsidRPr="004D3612">
              <w:rPr>
                <w:sz w:val="22"/>
                <w:szCs w:val="22"/>
              </w:rPr>
              <w:t>)</w:t>
            </w:r>
            <w:r>
              <w:rPr>
                <w:sz w:val="22"/>
                <w:szCs w:val="22"/>
              </w:rPr>
              <w:t xml:space="preserve">/200 </w:t>
            </w:r>
            <w:r w:rsidRPr="004D3612">
              <w:rPr>
                <w:sz w:val="22"/>
                <w:szCs w:val="22"/>
              </w:rPr>
              <w:t>90st</w:t>
            </w:r>
            <w:r>
              <w:rPr>
                <w:sz w:val="22"/>
                <w:szCs w:val="22"/>
              </w:rPr>
              <w:t xml:space="preserve"> 1/1m</w:t>
            </w:r>
          </w:p>
        </w:tc>
        <w:tc>
          <w:tcPr>
            <w:tcW w:w="814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B7513C" w:rsidRPr="007D5251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 w:rsidRPr="007D5251">
              <w:rPr>
                <w:sz w:val="22"/>
                <w:szCs w:val="22"/>
              </w:rPr>
              <w:t xml:space="preserve">DN </w:t>
            </w:r>
            <w:r>
              <w:rPr>
                <w:sz w:val="22"/>
                <w:szCs w:val="22"/>
              </w:rPr>
              <w:t>100</w:t>
            </w:r>
          </w:p>
        </w:tc>
        <w:tc>
          <w:tcPr>
            <w:tcW w:w="813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B7513C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10szt</w:t>
            </w:r>
          </w:p>
        </w:tc>
      </w:tr>
      <w:tr w:rsidR="00B7513C" w:rsidTr="00EC6659">
        <w:trPr>
          <w:trHeight w:val="270"/>
        </w:trPr>
        <w:tc>
          <w:tcPr>
            <w:tcW w:w="539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B7513C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2834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B7513C" w:rsidRPr="007D5251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Łuk preizolowany </w:t>
            </w:r>
            <w:r w:rsidRPr="004D3612">
              <w:rPr>
                <w:sz w:val="22"/>
                <w:szCs w:val="22"/>
              </w:rPr>
              <w:t xml:space="preserve"> Dn</w:t>
            </w:r>
            <w:r>
              <w:rPr>
                <w:sz w:val="22"/>
                <w:szCs w:val="22"/>
              </w:rPr>
              <w:t>100</w:t>
            </w:r>
            <w:r w:rsidRPr="004D3612">
              <w:rPr>
                <w:sz w:val="22"/>
                <w:szCs w:val="22"/>
              </w:rPr>
              <w:t>(</w:t>
            </w:r>
            <w:r>
              <w:rPr>
                <w:sz w:val="22"/>
                <w:szCs w:val="22"/>
              </w:rPr>
              <w:t>114.3x3</w:t>
            </w:r>
            <w:r w:rsidRPr="004D3612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>6</w:t>
            </w:r>
            <w:r w:rsidRPr="004D3612">
              <w:rPr>
                <w:sz w:val="22"/>
                <w:szCs w:val="22"/>
              </w:rPr>
              <w:t>)</w:t>
            </w:r>
            <w:r>
              <w:rPr>
                <w:sz w:val="22"/>
                <w:szCs w:val="22"/>
              </w:rPr>
              <w:t xml:space="preserve">/200 </w:t>
            </w:r>
            <w:r w:rsidRPr="004D3612">
              <w:rPr>
                <w:sz w:val="22"/>
                <w:szCs w:val="22"/>
              </w:rPr>
              <w:t>90st</w:t>
            </w:r>
            <w:r>
              <w:rPr>
                <w:sz w:val="22"/>
                <w:szCs w:val="22"/>
              </w:rPr>
              <w:t xml:space="preserve"> 1/1,5m</w:t>
            </w:r>
          </w:p>
        </w:tc>
        <w:tc>
          <w:tcPr>
            <w:tcW w:w="814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B7513C" w:rsidRPr="007D5251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 w:rsidRPr="007D5251">
              <w:rPr>
                <w:sz w:val="22"/>
                <w:szCs w:val="22"/>
              </w:rPr>
              <w:t xml:space="preserve">DN </w:t>
            </w:r>
            <w:r>
              <w:rPr>
                <w:sz w:val="22"/>
                <w:szCs w:val="22"/>
              </w:rPr>
              <w:t>100</w:t>
            </w:r>
          </w:p>
        </w:tc>
        <w:tc>
          <w:tcPr>
            <w:tcW w:w="813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B7513C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2szt</w:t>
            </w:r>
          </w:p>
        </w:tc>
      </w:tr>
      <w:tr w:rsidR="00B7513C" w:rsidTr="00EC6659">
        <w:trPr>
          <w:trHeight w:val="270"/>
        </w:trPr>
        <w:tc>
          <w:tcPr>
            <w:tcW w:w="539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B7513C" w:rsidRPr="007D5251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2834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B7513C" w:rsidRPr="007D5251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 w:rsidRPr="007D5251">
              <w:rPr>
                <w:sz w:val="22"/>
                <w:szCs w:val="22"/>
              </w:rPr>
              <w:t>Mufa termokurczliwa z polietylenu usieciowanego radiacyjnie z mastyką i klejem</w:t>
            </w:r>
          </w:p>
        </w:tc>
        <w:tc>
          <w:tcPr>
            <w:tcW w:w="814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B7513C" w:rsidRPr="007D5251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DN65</w:t>
            </w:r>
          </w:p>
        </w:tc>
        <w:tc>
          <w:tcPr>
            <w:tcW w:w="813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B7513C" w:rsidRPr="007D5251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8szt</w:t>
            </w:r>
          </w:p>
        </w:tc>
      </w:tr>
      <w:tr w:rsidR="00B7513C" w:rsidTr="00EC6659">
        <w:trPr>
          <w:trHeight w:val="270"/>
        </w:trPr>
        <w:tc>
          <w:tcPr>
            <w:tcW w:w="539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B7513C" w:rsidRPr="007D5251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2834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B7513C" w:rsidRPr="007D5251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 w:rsidRPr="007D5251">
              <w:rPr>
                <w:sz w:val="22"/>
                <w:szCs w:val="22"/>
              </w:rPr>
              <w:t>Mufa termokurczliwa z polietylenu usieciowanego radiacyjnie z mastyką i klejem</w:t>
            </w:r>
          </w:p>
        </w:tc>
        <w:tc>
          <w:tcPr>
            <w:tcW w:w="814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B7513C" w:rsidRPr="007D5251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DN100</w:t>
            </w:r>
          </w:p>
        </w:tc>
        <w:tc>
          <w:tcPr>
            <w:tcW w:w="813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B7513C" w:rsidRPr="007D5251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28szt</w:t>
            </w:r>
          </w:p>
        </w:tc>
      </w:tr>
      <w:tr w:rsidR="00B7513C" w:rsidTr="00EC6659">
        <w:trPr>
          <w:trHeight w:val="270"/>
        </w:trPr>
        <w:tc>
          <w:tcPr>
            <w:tcW w:w="539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B7513C" w:rsidRPr="007D5251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2834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B7513C" w:rsidRPr="007D5251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 w:rsidRPr="007D5251">
              <w:rPr>
                <w:sz w:val="22"/>
                <w:szCs w:val="22"/>
              </w:rPr>
              <w:t xml:space="preserve">Mufa </w:t>
            </w:r>
            <w:r>
              <w:rPr>
                <w:sz w:val="22"/>
                <w:szCs w:val="22"/>
              </w:rPr>
              <w:t>stalowa do rur Spiro.</w:t>
            </w:r>
          </w:p>
        </w:tc>
        <w:tc>
          <w:tcPr>
            <w:tcW w:w="814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B7513C" w:rsidRPr="007D5251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DN100</w:t>
            </w:r>
          </w:p>
        </w:tc>
        <w:tc>
          <w:tcPr>
            <w:tcW w:w="813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B7513C" w:rsidRPr="007D5251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14szt</w:t>
            </w:r>
          </w:p>
        </w:tc>
      </w:tr>
      <w:tr w:rsidR="00B7513C" w:rsidTr="00EC6659">
        <w:trPr>
          <w:trHeight w:val="270"/>
        </w:trPr>
        <w:tc>
          <w:tcPr>
            <w:tcW w:w="539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B7513C" w:rsidRPr="007D5251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2834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B7513C" w:rsidRPr="007D5251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 w:rsidRPr="007D5251">
              <w:rPr>
                <w:sz w:val="22"/>
                <w:szCs w:val="22"/>
              </w:rPr>
              <w:t>Uszczelka końcowa termokurczliwa</w:t>
            </w:r>
          </w:p>
        </w:tc>
        <w:tc>
          <w:tcPr>
            <w:tcW w:w="814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B7513C" w:rsidRPr="007D5251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 DN65</w:t>
            </w:r>
            <w:r w:rsidRPr="007D5251">
              <w:rPr>
                <w:sz w:val="22"/>
                <w:szCs w:val="22"/>
              </w:rPr>
              <w:t>/ DZ</w:t>
            </w:r>
            <w:r>
              <w:rPr>
                <w:sz w:val="22"/>
                <w:szCs w:val="22"/>
              </w:rPr>
              <w:t>100</w:t>
            </w:r>
          </w:p>
        </w:tc>
        <w:tc>
          <w:tcPr>
            <w:tcW w:w="813" w:type="pct"/>
            <w:tcBorders>
              <w:left w:val="single" w:sz="8" w:space="0" w:color="000000"/>
              <w:bottom w:val="single" w:sz="8" w:space="0" w:color="000000"/>
            </w:tcBorders>
            <w:vAlign w:val="center"/>
          </w:tcPr>
          <w:p w:rsidR="00B7513C" w:rsidRPr="007D5251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2/2szt</w:t>
            </w:r>
          </w:p>
        </w:tc>
      </w:tr>
      <w:tr w:rsidR="00B7513C" w:rsidTr="00EC6659">
        <w:trPr>
          <w:trHeight w:val="270"/>
        </w:trPr>
        <w:tc>
          <w:tcPr>
            <w:tcW w:w="539" w:type="pct"/>
            <w:tcBorders>
              <w:left w:val="single" w:sz="8" w:space="0" w:color="000000"/>
              <w:bottom w:val="single" w:sz="4" w:space="0" w:color="auto"/>
            </w:tcBorders>
            <w:vAlign w:val="center"/>
          </w:tcPr>
          <w:p w:rsidR="00B7513C" w:rsidRPr="007D5251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2834" w:type="pct"/>
            <w:tcBorders>
              <w:left w:val="single" w:sz="8" w:space="0" w:color="000000"/>
              <w:bottom w:val="single" w:sz="4" w:space="0" w:color="auto"/>
            </w:tcBorders>
            <w:vAlign w:val="center"/>
          </w:tcPr>
          <w:p w:rsidR="00B7513C" w:rsidRPr="007D5251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 w:rsidRPr="004D3612">
              <w:rPr>
                <w:sz w:val="22"/>
                <w:szCs w:val="22"/>
              </w:rPr>
              <w:t xml:space="preserve">Pierścienie uszczelniające gumowe </w:t>
            </w:r>
          </w:p>
        </w:tc>
        <w:tc>
          <w:tcPr>
            <w:tcW w:w="814" w:type="pct"/>
            <w:tcBorders>
              <w:left w:val="single" w:sz="8" w:space="0" w:color="000000"/>
              <w:bottom w:val="single" w:sz="4" w:space="0" w:color="auto"/>
            </w:tcBorders>
            <w:vAlign w:val="center"/>
          </w:tcPr>
          <w:p w:rsidR="00B7513C" w:rsidRPr="007D5251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 w:rsidRPr="004D3612">
              <w:rPr>
                <w:sz w:val="22"/>
                <w:szCs w:val="22"/>
              </w:rPr>
              <w:t>Dz</w:t>
            </w:r>
            <w:r>
              <w:rPr>
                <w:sz w:val="22"/>
                <w:szCs w:val="22"/>
              </w:rPr>
              <w:t>200/DZ140</w:t>
            </w:r>
          </w:p>
        </w:tc>
        <w:tc>
          <w:tcPr>
            <w:tcW w:w="813" w:type="pct"/>
            <w:tcBorders>
              <w:left w:val="single" w:sz="8" w:space="0" w:color="000000"/>
              <w:bottom w:val="single" w:sz="4" w:space="0" w:color="auto"/>
            </w:tcBorders>
            <w:vAlign w:val="center"/>
          </w:tcPr>
          <w:p w:rsidR="00B7513C" w:rsidRPr="007D5251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4/4szt</w:t>
            </w:r>
          </w:p>
        </w:tc>
      </w:tr>
      <w:tr w:rsidR="00B7513C" w:rsidTr="00EC6659">
        <w:trPr>
          <w:trHeight w:val="270"/>
        </w:trPr>
        <w:tc>
          <w:tcPr>
            <w:tcW w:w="5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13C" w:rsidRPr="007D5251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2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13C" w:rsidRPr="007D5251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 w:rsidRPr="004D3612">
              <w:rPr>
                <w:sz w:val="22"/>
                <w:szCs w:val="22"/>
              </w:rPr>
              <w:t>Poduszki kompensacyjne TYP A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13C" w:rsidRPr="007D5251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 w:rsidRPr="004D3612">
              <w:rPr>
                <w:sz w:val="22"/>
                <w:szCs w:val="22"/>
              </w:rPr>
              <w:t>DN</w:t>
            </w:r>
            <w:r>
              <w:rPr>
                <w:sz w:val="22"/>
                <w:szCs w:val="22"/>
              </w:rPr>
              <w:t>65</w:t>
            </w:r>
            <w:r w:rsidRPr="004D3612">
              <w:rPr>
                <w:sz w:val="22"/>
                <w:szCs w:val="22"/>
              </w:rPr>
              <w:t>/</w:t>
            </w:r>
            <w:r>
              <w:rPr>
                <w:sz w:val="22"/>
                <w:szCs w:val="22"/>
              </w:rPr>
              <w:t>DN100</w:t>
            </w:r>
          </w:p>
        </w:tc>
        <w:tc>
          <w:tcPr>
            <w:tcW w:w="8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13C" w:rsidRPr="007D5251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10/31szt</w:t>
            </w:r>
          </w:p>
        </w:tc>
      </w:tr>
      <w:tr w:rsidR="00B7513C" w:rsidTr="00EC6659">
        <w:trPr>
          <w:trHeight w:val="270"/>
        </w:trPr>
        <w:tc>
          <w:tcPr>
            <w:tcW w:w="5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13C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28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13C" w:rsidRPr="004D3612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4"/>
                <w:szCs w:val="24"/>
              </w:rPr>
              <w:t>Taśma ostrzegawcza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13C" w:rsidRPr="004D3612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8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513C" w:rsidRDefault="00B7513C" w:rsidP="00B7513C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110m</w:t>
            </w:r>
          </w:p>
        </w:tc>
      </w:tr>
    </w:tbl>
    <w:p w:rsidR="00DE0740" w:rsidRDefault="00DE0740" w:rsidP="006C1638">
      <w:pPr>
        <w:widowControl w:val="0"/>
        <w:tabs>
          <w:tab w:val="left" w:pos="386"/>
        </w:tabs>
        <w:suppressAutoHyphens/>
        <w:spacing w:after="240" w:line="360" w:lineRule="auto"/>
        <w:jc w:val="both"/>
        <w:rPr>
          <w:b/>
          <w:bCs/>
          <w:color w:val="984806" w:themeColor="accent6" w:themeShade="80"/>
        </w:rPr>
      </w:pPr>
    </w:p>
    <w:tbl>
      <w:tblPr>
        <w:tblW w:w="8682" w:type="dxa"/>
        <w:tblInd w:w="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871"/>
        <w:gridCol w:w="4551"/>
        <w:gridCol w:w="1843"/>
        <w:gridCol w:w="1417"/>
      </w:tblGrid>
      <w:tr w:rsidR="007D5251" w:rsidTr="00EC6659">
        <w:trPr>
          <w:trHeight w:val="270"/>
        </w:trPr>
        <w:tc>
          <w:tcPr>
            <w:tcW w:w="8682" w:type="dxa"/>
            <w:gridSpan w:val="4"/>
            <w:vAlign w:val="center"/>
          </w:tcPr>
          <w:p w:rsidR="007D5251" w:rsidRPr="007D5251" w:rsidRDefault="007D5251" w:rsidP="00F60375">
            <w:pPr>
              <w:snapToGrid w:val="0"/>
              <w:jc w:val="center"/>
              <w:rPr>
                <w:b/>
                <w:bCs/>
                <w:szCs w:val="24"/>
              </w:rPr>
            </w:pPr>
            <w:r w:rsidRPr="007D5251">
              <w:rPr>
                <w:b/>
                <w:bCs/>
                <w:szCs w:val="24"/>
              </w:rPr>
              <w:t>WYKAZ MATERIAŁÓW NIEPREIZOLOWANYCH</w:t>
            </w:r>
          </w:p>
        </w:tc>
      </w:tr>
      <w:tr w:rsidR="000750A0" w:rsidTr="00EC6659">
        <w:trPr>
          <w:trHeight w:val="270"/>
        </w:trPr>
        <w:tc>
          <w:tcPr>
            <w:tcW w:w="871" w:type="dxa"/>
            <w:vAlign w:val="center"/>
          </w:tcPr>
          <w:p w:rsidR="000750A0" w:rsidRPr="007D5251" w:rsidRDefault="000750A0" w:rsidP="00F60375">
            <w:pPr>
              <w:snapToGrid w:val="0"/>
              <w:jc w:val="center"/>
              <w:rPr>
                <w:b/>
                <w:szCs w:val="24"/>
              </w:rPr>
            </w:pPr>
            <w:r w:rsidRPr="007D5251">
              <w:rPr>
                <w:b/>
                <w:szCs w:val="24"/>
              </w:rPr>
              <w:t>L.p.</w:t>
            </w:r>
          </w:p>
        </w:tc>
        <w:tc>
          <w:tcPr>
            <w:tcW w:w="4551" w:type="dxa"/>
            <w:vAlign w:val="center"/>
          </w:tcPr>
          <w:p w:rsidR="000750A0" w:rsidRPr="007D5251" w:rsidRDefault="000750A0" w:rsidP="00F60375">
            <w:pPr>
              <w:snapToGrid w:val="0"/>
              <w:jc w:val="center"/>
              <w:rPr>
                <w:b/>
                <w:szCs w:val="24"/>
              </w:rPr>
            </w:pPr>
            <w:r w:rsidRPr="007D5251">
              <w:rPr>
                <w:b/>
                <w:szCs w:val="24"/>
              </w:rPr>
              <w:t>Wyszczególnienie elementów</w:t>
            </w:r>
          </w:p>
        </w:tc>
        <w:tc>
          <w:tcPr>
            <w:tcW w:w="1843" w:type="dxa"/>
            <w:vAlign w:val="center"/>
          </w:tcPr>
          <w:p w:rsidR="000750A0" w:rsidRPr="007D5251" w:rsidRDefault="000750A0" w:rsidP="00F60375">
            <w:pPr>
              <w:snapToGrid w:val="0"/>
              <w:jc w:val="center"/>
              <w:rPr>
                <w:b/>
                <w:szCs w:val="24"/>
              </w:rPr>
            </w:pPr>
            <w:r w:rsidRPr="007D5251">
              <w:rPr>
                <w:b/>
                <w:szCs w:val="24"/>
              </w:rPr>
              <w:t>Średnica</w:t>
            </w:r>
          </w:p>
        </w:tc>
        <w:tc>
          <w:tcPr>
            <w:tcW w:w="1417" w:type="dxa"/>
            <w:vAlign w:val="center"/>
          </w:tcPr>
          <w:p w:rsidR="000750A0" w:rsidRPr="007D5251" w:rsidRDefault="000750A0" w:rsidP="00F60375">
            <w:pPr>
              <w:snapToGrid w:val="0"/>
              <w:jc w:val="center"/>
              <w:rPr>
                <w:b/>
                <w:szCs w:val="24"/>
              </w:rPr>
            </w:pPr>
            <w:r w:rsidRPr="007D5251">
              <w:rPr>
                <w:b/>
                <w:szCs w:val="24"/>
              </w:rPr>
              <w:t>Ilość/długość</w:t>
            </w:r>
          </w:p>
        </w:tc>
      </w:tr>
      <w:tr w:rsidR="000750A0" w:rsidTr="00EC6659">
        <w:trPr>
          <w:trHeight w:val="270"/>
        </w:trPr>
        <w:tc>
          <w:tcPr>
            <w:tcW w:w="871" w:type="dxa"/>
            <w:vAlign w:val="center"/>
          </w:tcPr>
          <w:p w:rsidR="000750A0" w:rsidRPr="007D5251" w:rsidRDefault="000750A0" w:rsidP="00F60375">
            <w:pPr>
              <w:snapToGrid w:val="0"/>
              <w:jc w:val="center"/>
              <w:rPr>
                <w:sz w:val="22"/>
                <w:szCs w:val="22"/>
              </w:rPr>
            </w:pPr>
            <w:r w:rsidRPr="007D5251">
              <w:rPr>
                <w:sz w:val="22"/>
                <w:szCs w:val="22"/>
              </w:rPr>
              <w:t>1</w:t>
            </w:r>
          </w:p>
        </w:tc>
        <w:tc>
          <w:tcPr>
            <w:tcW w:w="4551" w:type="dxa"/>
            <w:vAlign w:val="center"/>
          </w:tcPr>
          <w:p w:rsidR="000750A0" w:rsidRPr="007D5251" w:rsidRDefault="000750A0" w:rsidP="000C4CF3">
            <w:pPr>
              <w:snapToGrid w:val="0"/>
              <w:jc w:val="center"/>
              <w:rPr>
                <w:sz w:val="22"/>
                <w:szCs w:val="22"/>
              </w:rPr>
            </w:pPr>
            <w:r w:rsidRPr="007D5251">
              <w:rPr>
                <w:sz w:val="22"/>
                <w:szCs w:val="22"/>
              </w:rPr>
              <w:t xml:space="preserve">Kolano hamburskie kąt </w:t>
            </w:r>
            <w:r>
              <w:rPr>
                <w:sz w:val="22"/>
                <w:szCs w:val="22"/>
              </w:rPr>
              <w:t>90</w:t>
            </w:r>
            <w:r w:rsidRPr="007D5251">
              <w:rPr>
                <w:sz w:val="22"/>
                <w:szCs w:val="22"/>
              </w:rPr>
              <w:t xml:space="preserve">° </w:t>
            </w:r>
            <w:r w:rsidR="00AE1ADB">
              <w:rPr>
                <w:sz w:val="22"/>
                <w:szCs w:val="22"/>
              </w:rPr>
              <w:t>76.1x3</w:t>
            </w:r>
            <w:r w:rsidR="00AE1ADB" w:rsidRPr="004D3612">
              <w:rPr>
                <w:sz w:val="22"/>
                <w:szCs w:val="22"/>
              </w:rPr>
              <w:t>,</w:t>
            </w:r>
            <w:r w:rsidR="00AE1ADB">
              <w:rPr>
                <w:sz w:val="22"/>
                <w:szCs w:val="22"/>
              </w:rPr>
              <w:t>2</w:t>
            </w:r>
            <w:r w:rsidRPr="007D5251">
              <w:rPr>
                <w:sz w:val="22"/>
                <w:szCs w:val="22"/>
              </w:rPr>
              <w:t>mm</w:t>
            </w:r>
          </w:p>
        </w:tc>
        <w:tc>
          <w:tcPr>
            <w:tcW w:w="1843" w:type="dxa"/>
            <w:vAlign w:val="center"/>
          </w:tcPr>
          <w:p w:rsidR="000750A0" w:rsidRPr="007D5251" w:rsidRDefault="000750A0" w:rsidP="00AE1ADB">
            <w:pPr>
              <w:snapToGrid w:val="0"/>
              <w:jc w:val="center"/>
              <w:rPr>
                <w:sz w:val="22"/>
                <w:szCs w:val="22"/>
              </w:rPr>
            </w:pPr>
            <w:r w:rsidRPr="007D5251">
              <w:rPr>
                <w:sz w:val="22"/>
                <w:szCs w:val="22"/>
              </w:rPr>
              <w:t xml:space="preserve">DN </w:t>
            </w:r>
            <w:r w:rsidR="00AE1ADB">
              <w:rPr>
                <w:sz w:val="22"/>
                <w:szCs w:val="22"/>
              </w:rPr>
              <w:t>65</w:t>
            </w:r>
          </w:p>
        </w:tc>
        <w:tc>
          <w:tcPr>
            <w:tcW w:w="1417" w:type="dxa"/>
            <w:vAlign w:val="center"/>
          </w:tcPr>
          <w:p w:rsidR="000750A0" w:rsidRPr="007D5251" w:rsidRDefault="00AE1ADB" w:rsidP="00F60375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0750A0" w:rsidTr="00EC6659">
        <w:trPr>
          <w:trHeight w:val="270"/>
        </w:trPr>
        <w:tc>
          <w:tcPr>
            <w:tcW w:w="871" w:type="dxa"/>
            <w:vAlign w:val="center"/>
          </w:tcPr>
          <w:p w:rsidR="000750A0" w:rsidRPr="007D5251" w:rsidRDefault="000750A0" w:rsidP="00F60375">
            <w:pPr>
              <w:snapToGri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4551" w:type="dxa"/>
            <w:vAlign w:val="center"/>
          </w:tcPr>
          <w:p w:rsidR="000750A0" w:rsidRPr="007D5251" w:rsidRDefault="000750A0" w:rsidP="00AE1ADB">
            <w:pPr>
              <w:snapToGrid w:val="0"/>
              <w:jc w:val="center"/>
              <w:rPr>
                <w:sz w:val="22"/>
                <w:szCs w:val="22"/>
              </w:rPr>
            </w:pPr>
            <w:r w:rsidRPr="007D5251">
              <w:rPr>
                <w:sz w:val="22"/>
                <w:szCs w:val="22"/>
              </w:rPr>
              <w:t xml:space="preserve">Kolano hamburskie kąt </w:t>
            </w:r>
            <w:r w:rsidR="00AE1ADB">
              <w:rPr>
                <w:sz w:val="22"/>
                <w:szCs w:val="22"/>
              </w:rPr>
              <w:t>45</w:t>
            </w:r>
            <w:r w:rsidRPr="007D5251">
              <w:rPr>
                <w:sz w:val="22"/>
                <w:szCs w:val="22"/>
              </w:rPr>
              <w:t xml:space="preserve">° </w:t>
            </w:r>
            <w:r w:rsidR="00AE1ADB">
              <w:rPr>
                <w:sz w:val="22"/>
                <w:szCs w:val="22"/>
              </w:rPr>
              <w:t>76.1x3</w:t>
            </w:r>
            <w:r w:rsidR="00AE1ADB" w:rsidRPr="004D3612">
              <w:rPr>
                <w:sz w:val="22"/>
                <w:szCs w:val="22"/>
              </w:rPr>
              <w:t>,</w:t>
            </w:r>
            <w:r w:rsidR="00AE1ADB">
              <w:rPr>
                <w:sz w:val="22"/>
                <w:szCs w:val="22"/>
              </w:rPr>
              <w:t>2</w:t>
            </w:r>
            <w:r w:rsidR="00AE1ADB" w:rsidRPr="007D5251">
              <w:rPr>
                <w:sz w:val="22"/>
                <w:szCs w:val="22"/>
              </w:rPr>
              <w:t>mm</w:t>
            </w:r>
          </w:p>
        </w:tc>
        <w:tc>
          <w:tcPr>
            <w:tcW w:w="1843" w:type="dxa"/>
            <w:vAlign w:val="center"/>
          </w:tcPr>
          <w:p w:rsidR="000750A0" w:rsidRPr="007D5251" w:rsidRDefault="000750A0" w:rsidP="00AE1ADB">
            <w:pPr>
              <w:snapToGrid w:val="0"/>
              <w:jc w:val="center"/>
              <w:rPr>
                <w:sz w:val="22"/>
                <w:szCs w:val="22"/>
              </w:rPr>
            </w:pPr>
            <w:r w:rsidRPr="007D5251">
              <w:rPr>
                <w:sz w:val="22"/>
                <w:szCs w:val="22"/>
              </w:rPr>
              <w:t xml:space="preserve">DN </w:t>
            </w:r>
            <w:r w:rsidR="00AE1ADB">
              <w:rPr>
                <w:sz w:val="22"/>
                <w:szCs w:val="22"/>
              </w:rPr>
              <w:t>65</w:t>
            </w:r>
          </w:p>
        </w:tc>
        <w:tc>
          <w:tcPr>
            <w:tcW w:w="1417" w:type="dxa"/>
            <w:vAlign w:val="center"/>
          </w:tcPr>
          <w:p w:rsidR="000750A0" w:rsidRPr="007D5251" w:rsidRDefault="00AE1ADB" w:rsidP="00CA31E2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0750A0" w:rsidTr="00EC6659">
        <w:trPr>
          <w:trHeight w:val="270"/>
        </w:trPr>
        <w:tc>
          <w:tcPr>
            <w:tcW w:w="871" w:type="dxa"/>
            <w:vAlign w:val="center"/>
          </w:tcPr>
          <w:p w:rsidR="000750A0" w:rsidRPr="007D5251" w:rsidRDefault="000750A0" w:rsidP="00F60375">
            <w:pPr>
              <w:snapToGrid w:val="0"/>
              <w:jc w:val="center"/>
              <w:rPr>
                <w:sz w:val="22"/>
                <w:szCs w:val="22"/>
              </w:rPr>
            </w:pPr>
            <w:r w:rsidRPr="007D5251">
              <w:rPr>
                <w:sz w:val="22"/>
                <w:szCs w:val="22"/>
              </w:rPr>
              <w:t>2</w:t>
            </w:r>
          </w:p>
        </w:tc>
        <w:tc>
          <w:tcPr>
            <w:tcW w:w="4551" w:type="dxa"/>
            <w:vAlign w:val="center"/>
          </w:tcPr>
          <w:p w:rsidR="000750A0" w:rsidRPr="007D5251" w:rsidRDefault="000750A0" w:rsidP="00F60375">
            <w:pPr>
              <w:snapToGrid w:val="0"/>
              <w:jc w:val="center"/>
              <w:rPr>
                <w:sz w:val="22"/>
                <w:szCs w:val="22"/>
              </w:rPr>
            </w:pPr>
            <w:r w:rsidRPr="007D5251">
              <w:rPr>
                <w:sz w:val="22"/>
                <w:szCs w:val="22"/>
              </w:rPr>
              <w:t>Przejście szczelne typu WGC</w:t>
            </w:r>
          </w:p>
        </w:tc>
        <w:tc>
          <w:tcPr>
            <w:tcW w:w="1843" w:type="dxa"/>
            <w:vAlign w:val="center"/>
          </w:tcPr>
          <w:p w:rsidR="000750A0" w:rsidRPr="007D5251" w:rsidRDefault="000750A0" w:rsidP="00AE1ADB">
            <w:pPr>
              <w:snapToGrid w:val="0"/>
              <w:jc w:val="center"/>
              <w:rPr>
                <w:sz w:val="22"/>
                <w:szCs w:val="22"/>
              </w:rPr>
            </w:pPr>
            <w:r w:rsidRPr="007D5251">
              <w:rPr>
                <w:sz w:val="22"/>
                <w:szCs w:val="22"/>
              </w:rPr>
              <w:t>DN</w:t>
            </w:r>
            <w:r w:rsidR="00AE1ADB">
              <w:rPr>
                <w:sz w:val="22"/>
                <w:szCs w:val="22"/>
              </w:rPr>
              <w:t>140</w:t>
            </w:r>
          </w:p>
        </w:tc>
        <w:tc>
          <w:tcPr>
            <w:tcW w:w="1417" w:type="dxa"/>
            <w:vAlign w:val="center"/>
          </w:tcPr>
          <w:p w:rsidR="000750A0" w:rsidRPr="007D5251" w:rsidRDefault="000750A0" w:rsidP="007D5251">
            <w:pPr>
              <w:snapToGrid w:val="0"/>
              <w:jc w:val="center"/>
              <w:rPr>
                <w:sz w:val="22"/>
                <w:szCs w:val="22"/>
              </w:rPr>
            </w:pPr>
            <w:r w:rsidRPr="007D5251">
              <w:rPr>
                <w:sz w:val="22"/>
                <w:szCs w:val="22"/>
              </w:rPr>
              <w:t>2</w:t>
            </w:r>
          </w:p>
        </w:tc>
      </w:tr>
      <w:tr w:rsidR="00AE1ADB" w:rsidTr="00EC6659">
        <w:trPr>
          <w:trHeight w:val="525"/>
        </w:trPr>
        <w:tc>
          <w:tcPr>
            <w:tcW w:w="871" w:type="dxa"/>
            <w:vAlign w:val="center"/>
          </w:tcPr>
          <w:p w:rsidR="00AE1ADB" w:rsidRPr="007D5251" w:rsidRDefault="00AE1ADB" w:rsidP="00321DF6">
            <w:pPr>
              <w:snapToGrid w:val="0"/>
              <w:jc w:val="center"/>
              <w:rPr>
                <w:sz w:val="22"/>
                <w:szCs w:val="22"/>
              </w:rPr>
            </w:pPr>
            <w:r w:rsidRPr="007D5251">
              <w:rPr>
                <w:sz w:val="22"/>
                <w:szCs w:val="22"/>
              </w:rPr>
              <w:t>2</w:t>
            </w:r>
          </w:p>
        </w:tc>
        <w:tc>
          <w:tcPr>
            <w:tcW w:w="4551" w:type="dxa"/>
            <w:vAlign w:val="center"/>
          </w:tcPr>
          <w:p w:rsidR="00AE1ADB" w:rsidRPr="007D5251" w:rsidRDefault="00AE1ADB" w:rsidP="00321DF6">
            <w:pPr>
              <w:snapToGrid w:val="0"/>
              <w:jc w:val="center"/>
              <w:rPr>
                <w:sz w:val="22"/>
                <w:szCs w:val="22"/>
              </w:rPr>
            </w:pPr>
            <w:r w:rsidRPr="007D5251">
              <w:rPr>
                <w:sz w:val="22"/>
                <w:szCs w:val="22"/>
              </w:rPr>
              <w:t>Przejście szczelne typu WGC</w:t>
            </w:r>
          </w:p>
        </w:tc>
        <w:tc>
          <w:tcPr>
            <w:tcW w:w="1843" w:type="dxa"/>
            <w:vAlign w:val="center"/>
          </w:tcPr>
          <w:p w:rsidR="00AE1ADB" w:rsidRPr="007D5251" w:rsidRDefault="00AE1ADB" w:rsidP="00AE1ADB">
            <w:pPr>
              <w:snapToGrid w:val="0"/>
              <w:jc w:val="center"/>
              <w:rPr>
                <w:sz w:val="22"/>
                <w:szCs w:val="22"/>
              </w:rPr>
            </w:pPr>
            <w:r w:rsidRPr="007D5251">
              <w:rPr>
                <w:sz w:val="22"/>
                <w:szCs w:val="22"/>
              </w:rPr>
              <w:t>DN</w:t>
            </w:r>
            <w:r>
              <w:rPr>
                <w:sz w:val="22"/>
                <w:szCs w:val="22"/>
              </w:rPr>
              <w:t>200</w:t>
            </w:r>
          </w:p>
        </w:tc>
        <w:tc>
          <w:tcPr>
            <w:tcW w:w="1417" w:type="dxa"/>
            <w:vAlign w:val="center"/>
          </w:tcPr>
          <w:p w:rsidR="00AE1ADB" w:rsidRPr="007D5251" w:rsidRDefault="00AE1ADB" w:rsidP="00321DF6">
            <w:pPr>
              <w:snapToGrid w:val="0"/>
              <w:jc w:val="center"/>
              <w:rPr>
                <w:sz w:val="22"/>
                <w:szCs w:val="22"/>
              </w:rPr>
            </w:pPr>
            <w:r w:rsidRPr="007D5251">
              <w:rPr>
                <w:sz w:val="22"/>
                <w:szCs w:val="22"/>
              </w:rPr>
              <w:t>2</w:t>
            </w:r>
          </w:p>
        </w:tc>
      </w:tr>
      <w:tr w:rsidR="00AE1ADB" w:rsidTr="00EC6659">
        <w:trPr>
          <w:trHeight w:val="525"/>
        </w:trPr>
        <w:tc>
          <w:tcPr>
            <w:tcW w:w="871" w:type="dxa"/>
            <w:vAlign w:val="center"/>
          </w:tcPr>
          <w:p w:rsidR="00AE1ADB" w:rsidRPr="007D5251" w:rsidRDefault="00AE1ADB" w:rsidP="00F60375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4551" w:type="dxa"/>
            <w:vAlign w:val="center"/>
          </w:tcPr>
          <w:p w:rsidR="00AE1ADB" w:rsidRPr="007D5251" w:rsidRDefault="00AE1ADB" w:rsidP="00F60375">
            <w:pPr>
              <w:snapToGrid w:val="0"/>
              <w:jc w:val="center"/>
              <w:rPr>
                <w:sz w:val="22"/>
                <w:szCs w:val="22"/>
              </w:rPr>
            </w:pPr>
            <w:r w:rsidRPr="007D5251">
              <w:rPr>
                <w:sz w:val="22"/>
                <w:szCs w:val="22"/>
              </w:rPr>
              <w:t>Zawór odcinający do wspawania</w:t>
            </w:r>
          </w:p>
          <w:p w:rsidR="00AE1ADB" w:rsidRPr="007D5251" w:rsidRDefault="00AE1ADB" w:rsidP="00D024E7">
            <w:pPr>
              <w:snapToGrid w:val="0"/>
              <w:jc w:val="center"/>
              <w:rPr>
                <w:sz w:val="22"/>
                <w:szCs w:val="22"/>
              </w:rPr>
            </w:pPr>
            <w:r w:rsidRPr="007D5251">
              <w:rPr>
                <w:sz w:val="22"/>
                <w:szCs w:val="22"/>
              </w:rPr>
              <w:t>BROEN DZT</w:t>
            </w:r>
          </w:p>
        </w:tc>
        <w:tc>
          <w:tcPr>
            <w:tcW w:w="1843" w:type="dxa"/>
            <w:vAlign w:val="center"/>
          </w:tcPr>
          <w:p w:rsidR="00AE1ADB" w:rsidRPr="007D5251" w:rsidRDefault="00AE1ADB" w:rsidP="00AE1ADB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DN65 gr. ścianki 3.2mm</w:t>
            </w:r>
          </w:p>
        </w:tc>
        <w:tc>
          <w:tcPr>
            <w:tcW w:w="1417" w:type="dxa"/>
            <w:vAlign w:val="center"/>
          </w:tcPr>
          <w:p w:rsidR="00AE1ADB" w:rsidRPr="007D5251" w:rsidRDefault="00AE1ADB" w:rsidP="00F60375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AE1ADB" w:rsidTr="00EC6659">
        <w:trPr>
          <w:trHeight w:val="525"/>
        </w:trPr>
        <w:tc>
          <w:tcPr>
            <w:tcW w:w="871" w:type="dxa"/>
            <w:vAlign w:val="center"/>
          </w:tcPr>
          <w:p w:rsidR="00AE1ADB" w:rsidRPr="007D5251" w:rsidRDefault="00AE1ADB" w:rsidP="00F60375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4551" w:type="dxa"/>
            <w:vAlign w:val="center"/>
          </w:tcPr>
          <w:p w:rsidR="00AE1ADB" w:rsidRPr="007D5251" w:rsidRDefault="00AE1ADB" w:rsidP="00D024E7">
            <w:pPr>
              <w:snapToGrid w:val="0"/>
              <w:jc w:val="center"/>
              <w:rPr>
                <w:sz w:val="22"/>
                <w:szCs w:val="22"/>
              </w:rPr>
            </w:pPr>
            <w:r w:rsidRPr="007D5251">
              <w:rPr>
                <w:sz w:val="22"/>
                <w:szCs w:val="22"/>
              </w:rPr>
              <w:t xml:space="preserve">Rura stalowa </w:t>
            </w:r>
            <w:r>
              <w:rPr>
                <w:sz w:val="22"/>
                <w:szCs w:val="22"/>
              </w:rPr>
              <w:t>76.1x3</w:t>
            </w:r>
            <w:r w:rsidRPr="004D3612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>2</w:t>
            </w:r>
            <w:r w:rsidRPr="007D5251">
              <w:rPr>
                <w:sz w:val="22"/>
                <w:szCs w:val="22"/>
              </w:rPr>
              <w:t>mm</w:t>
            </w:r>
          </w:p>
        </w:tc>
        <w:tc>
          <w:tcPr>
            <w:tcW w:w="1843" w:type="dxa"/>
            <w:vAlign w:val="center"/>
          </w:tcPr>
          <w:p w:rsidR="00AE1ADB" w:rsidRPr="007D5251" w:rsidRDefault="00AE1ADB" w:rsidP="00AE1ADB">
            <w:pPr>
              <w:snapToGrid w:val="0"/>
              <w:jc w:val="center"/>
              <w:rPr>
                <w:sz w:val="22"/>
                <w:szCs w:val="22"/>
              </w:rPr>
            </w:pPr>
            <w:r w:rsidRPr="007D5251">
              <w:rPr>
                <w:sz w:val="22"/>
                <w:szCs w:val="22"/>
              </w:rPr>
              <w:t xml:space="preserve">DN </w:t>
            </w:r>
            <w:r>
              <w:rPr>
                <w:sz w:val="22"/>
                <w:szCs w:val="22"/>
              </w:rPr>
              <w:t>65</w:t>
            </w:r>
          </w:p>
        </w:tc>
        <w:tc>
          <w:tcPr>
            <w:tcW w:w="1417" w:type="dxa"/>
            <w:vAlign w:val="center"/>
          </w:tcPr>
          <w:p w:rsidR="00AE1ADB" w:rsidRPr="007D5251" w:rsidRDefault="00AE1ADB" w:rsidP="00D024E7">
            <w:pPr>
              <w:snapToGrid w:val="0"/>
              <w:jc w:val="center"/>
              <w:rPr>
                <w:sz w:val="22"/>
                <w:szCs w:val="22"/>
              </w:rPr>
            </w:pPr>
            <w:r w:rsidRPr="007D5251">
              <w:rPr>
                <w:sz w:val="22"/>
                <w:szCs w:val="22"/>
              </w:rPr>
              <w:t> </w:t>
            </w:r>
            <w:r>
              <w:rPr>
                <w:sz w:val="22"/>
                <w:szCs w:val="22"/>
              </w:rPr>
              <w:t>8</w:t>
            </w:r>
            <w:r w:rsidRPr="007D5251">
              <w:rPr>
                <w:sz w:val="22"/>
                <w:szCs w:val="22"/>
              </w:rPr>
              <w:t>m</w:t>
            </w:r>
          </w:p>
        </w:tc>
      </w:tr>
    </w:tbl>
    <w:p w:rsidR="00EE6DDE" w:rsidRPr="007F49DD" w:rsidRDefault="00EE6DDE" w:rsidP="00E678D9">
      <w:pPr>
        <w:pStyle w:val="Nagwek1"/>
      </w:pPr>
      <w:bookmarkStart w:id="11" w:name="_Toc89808883"/>
      <w:r w:rsidRPr="007F49DD">
        <w:t>System alarmowy</w:t>
      </w:r>
      <w:bookmarkEnd w:id="11"/>
      <w:r w:rsidRPr="007F49DD">
        <w:t xml:space="preserve"> </w:t>
      </w:r>
    </w:p>
    <w:p w:rsidR="00356B29" w:rsidRDefault="00356B29" w:rsidP="00356B29">
      <w:pPr>
        <w:pStyle w:val="Tekstpodstawowy"/>
        <w:tabs>
          <w:tab w:val="center" w:pos="4896"/>
          <w:tab w:val="right" w:pos="9432"/>
        </w:tabs>
        <w:spacing w:line="360" w:lineRule="auto"/>
        <w:jc w:val="both"/>
      </w:pPr>
      <w:r w:rsidRPr="00E33378">
        <w:rPr>
          <w:sz w:val="24"/>
          <w:szCs w:val="24"/>
        </w:rPr>
        <w:t>System impulsowy zapewnia ciągłą kontrolę stanu suchości izolacji w sieciach ciepłowniczych. Gdy warstwa izolacyjna staje się wilgotna, impedancja maleje i system alarmowy w</w:t>
      </w:r>
      <w:r>
        <w:rPr>
          <w:sz w:val="24"/>
          <w:szCs w:val="24"/>
        </w:rPr>
        <w:t>łą</w:t>
      </w:r>
      <w:r w:rsidRPr="00E33378">
        <w:rPr>
          <w:sz w:val="24"/>
          <w:szCs w:val="24"/>
        </w:rPr>
        <w:t>cza się po osi</w:t>
      </w:r>
      <w:r>
        <w:rPr>
          <w:sz w:val="24"/>
          <w:szCs w:val="24"/>
        </w:rPr>
        <w:t>ą</w:t>
      </w:r>
      <w:r w:rsidRPr="00E33378">
        <w:rPr>
          <w:sz w:val="24"/>
          <w:szCs w:val="24"/>
        </w:rPr>
        <w:t>gnięciu ustalonego poziomu alarmowego. Nastawia się trzy poziomy alarmowe (np. 30, 15 i 8k ). Stosowana tutaj metoda pomiaru jest kombinacją pomiaru impedancji i rezystancji. Wymienione urządzenia</w:t>
      </w:r>
      <w:r>
        <w:rPr>
          <w:sz w:val="24"/>
          <w:szCs w:val="24"/>
        </w:rPr>
        <w:t xml:space="preserve"> alarmowe są</w:t>
      </w:r>
      <w:r w:rsidRPr="00E33378">
        <w:rPr>
          <w:sz w:val="24"/>
          <w:szCs w:val="24"/>
        </w:rPr>
        <w:t xml:space="preserve"> zasilane z centrali kablami dwu</w:t>
      </w:r>
      <w:r>
        <w:rPr>
          <w:sz w:val="24"/>
          <w:szCs w:val="24"/>
        </w:rPr>
        <w:t>ż</w:t>
      </w:r>
      <w:r w:rsidRPr="00E33378">
        <w:rPr>
          <w:sz w:val="24"/>
          <w:szCs w:val="24"/>
        </w:rPr>
        <w:t xml:space="preserve">yłowymi, które </w:t>
      </w:r>
      <w:r>
        <w:rPr>
          <w:sz w:val="24"/>
          <w:szCs w:val="24"/>
        </w:rPr>
        <w:t>służą</w:t>
      </w:r>
      <w:r w:rsidRPr="00E33378">
        <w:rPr>
          <w:sz w:val="24"/>
          <w:szCs w:val="24"/>
        </w:rPr>
        <w:t xml:space="preserve"> równie</w:t>
      </w:r>
      <w:r>
        <w:rPr>
          <w:sz w:val="24"/>
          <w:szCs w:val="24"/>
        </w:rPr>
        <w:t>ż</w:t>
      </w:r>
      <w:r w:rsidRPr="00E33378">
        <w:rPr>
          <w:sz w:val="24"/>
          <w:szCs w:val="24"/>
        </w:rPr>
        <w:t xml:space="preserve"> do przesy</w:t>
      </w:r>
      <w:r>
        <w:rPr>
          <w:sz w:val="24"/>
          <w:szCs w:val="24"/>
        </w:rPr>
        <w:t>ł</w:t>
      </w:r>
      <w:r w:rsidRPr="00E33378">
        <w:rPr>
          <w:sz w:val="24"/>
          <w:szCs w:val="24"/>
        </w:rPr>
        <w:t xml:space="preserve">u informacji pomiędzy centralą i punktami kontrolnymi </w:t>
      </w:r>
      <w:r w:rsidRPr="007F49DD">
        <w:rPr>
          <w:sz w:val="24"/>
          <w:szCs w:val="24"/>
        </w:rPr>
        <w:t>Na schemacie montażowym podano teoretyczną odległość punktów charakterystycznych od początku pętli</w:t>
      </w:r>
      <w:r>
        <w:t xml:space="preserve">. </w:t>
      </w:r>
    </w:p>
    <w:p w:rsidR="00356B29" w:rsidRDefault="00356B29" w:rsidP="00356B29">
      <w:pPr>
        <w:pStyle w:val="Tekstpodstawowy"/>
        <w:tabs>
          <w:tab w:val="center" w:pos="4896"/>
          <w:tab w:val="right" w:pos="9432"/>
        </w:tabs>
        <w:spacing w:line="360" w:lineRule="auto"/>
        <w:jc w:val="both"/>
        <w:rPr>
          <w:sz w:val="24"/>
          <w:szCs w:val="24"/>
        </w:rPr>
      </w:pPr>
      <w:r w:rsidRPr="00E33378">
        <w:rPr>
          <w:sz w:val="24"/>
          <w:szCs w:val="24"/>
        </w:rPr>
        <w:t>W przypadku montażu odga</w:t>
      </w:r>
      <w:r>
        <w:rPr>
          <w:sz w:val="24"/>
          <w:szCs w:val="24"/>
        </w:rPr>
        <w:t>ł</w:t>
      </w:r>
      <w:r w:rsidRPr="00E33378">
        <w:rPr>
          <w:sz w:val="24"/>
          <w:szCs w:val="24"/>
        </w:rPr>
        <w:t>ęzień obowiązuje zasada, i</w:t>
      </w:r>
      <w:r>
        <w:rPr>
          <w:sz w:val="24"/>
          <w:szCs w:val="24"/>
        </w:rPr>
        <w:t>ż</w:t>
      </w:r>
      <w:r w:rsidRPr="00E33378">
        <w:rPr>
          <w:sz w:val="24"/>
          <w:szCs w:val="24"/>
        </w:rPr>
        <w:t xml:space="preserve"> przewody alarmowe odga</w:t>
      </w:r>
      <w:r>
        <w:rPr>
          <w:sz w:val="24"/>
          <w:szCs w:val="24"/>
        </w:rPr>
        <w:t>ł</w:t>
      </w:r>
      <w:r w:rsidRPr="00E33378">
        <w:rPr>
          <w:sz w:val="24"/>
          <w:szCs w:val="24"/>
        </w:rPr>
        <w:t xml:space="preserve">ęzienia </w:t>
      </w:r>
      <w:r>
        <w:rPr>
          <w:sz w:val="24"/>
          <w:szCs w:val="24"/>
        </w:rPr>
        <w:t>wł</w:t>
      </w:r>
      <w:r w:rsidRPr="00E33378">
        <w:rPr>
          <w:sz w:val="24"/>
          <w:szCs w:val="24"/>
        </w:rPr>
        <w:t>ączone s</w:t>
      </w:r>
      <w:r>
        <w:rPr>
          <w:sz w:val="24"/>
          <w:szCs w:val="24"/>
        </w:rPr>
        <w:t>ą</w:t>
      </w:r>
      <w:r w:rsidRPr="00E33378">
        <w:rPr>
          <w:sz w:val="24"/>
          <w:szCs w:val="24"/>
        </w:rPr>
        <w:t xml:space="preserve"> zawsze do przewodu bielonego rurociągu głównego. Przewód bielony w rurociągu układa się zawsze po prawej stronie patrząc od </w:t>
      </w:r>
      <w:r>
        <w:rPr>
          <w:sz w:val="24"/>
          <w:szCs w:val="24"/>
        </w:rPr>
        <w:t>źródła</w:t>
      </w:r>
      <w:r w:rsidRPr="00E33378">
        <w:rPr>
          <w:sz w:val="24"/>
          <w:szCs w:val="24"/>
        </w:rPr>
        <w:t xml:space="preserve"> ciepła.</w:t>
      </w:r>
    </w:p>
    <w:p w:rsidR="007F49DD" w:rsidRPr="00356B29" w:rsidRDefault="00356B29" w:rsidP="00356B29">
      <w:pPr>
        <w:pStyle w:val="Tekstpodstawowy"/>
        <w:tabs>
          <w:tab w:val="center" w:pos="4896"/>
          <w:tab w:val="right" w:pos="9432"/>
        </w:tabs>
        <w:spacing w:line="360" w:lineRule="auto"/>
        <w:jc w:val="both"/>
        <w:rPr>
          <w:sz w:val="24"/>
          <w:szCs w:val="24"/>
        </w:rPr>
      </w:pPr>
      <w:r w:rsidRPr="00E33378">
        <w:rPr>
          <w:sz w:val="24"/>
          <w:szCs w:val="24"/>
        </w:rPr>
        <w:lastRenderedPageBreak/>
        <w:t>S</w:t>
      </w:r>
      <w:r>
        <w:rPr>
          <w:sz w:val="24"/>
          <w:szCs w:val="24"/>
        </w:rPr>
        <w:t>ą</w:t>
      </w:r>
      <w:r w:rsidRPr="00E33378">
        <w:rPr>
          <w:sz w:val="24"/>
          <w:szCs w:val="24"/>
        </w:rPr>
        <w:t xml:space="preserve"> to przewody miedziane go</w:t>
      </w:r>
      <w:r>
        <w:rPr>
          <w:sz w:val="24"/>
          <w:szCs w:val="24"/>
        </w:rPr>
        <w:t>ł</w:t>
      </w:r>
      <w:r w:rsidRPr="00E33378">
        <w:rPr>
          <w:sz w:val="24"/>
          <w:szCs w:val="24"/>
        </w:rPr>
        <w:t>e o przekroju 1.5mm</w:t>
      </w:r>
      <w:r w:rsidRPr="00E33378">
        <w:rPr>
          <w:sz w:val="24"/>
          <w:szCs w:val="24"/>
          <w:vertAlign w:val="superscript"/>
        </w:rPr>
        <w:t>2</w:t>
      </w:r>
      <w:r w:rsidRPr="00E33378">
        <w:rPr>
          <w:sz w:val="24"/>
          <w:szCs w:val="24"/>
        </w:rPr>
        <w:t xml:space="preserve"> u</w:t>
      </w:r>
      <w:r>
        <w:rPr>
          <w:sz w:val="24"/>
          <w:szCs w:val="24"/>
        </w:rPr>
        <w:t>ł</w:t>
      </w:r>
      <w:r w:rsidRPr="00E33378">
        <w:rPr>
          <w:sz w:val="24"/>
          <w:szCs w:val="24"/>
        </w:rPr>
        <w:t>ożone w izolacji termicznej 15</w:t>
      </w:r>
      <w:r>
        <w:rPr>
          <w:sz w:val="24"/>
          <w:szCs w:val="24"/>
        </w:rPr>
        <w:t>-20</w:t>
      </w:r>
      <w:r w:rsidRPr="00E33378">
        <w:rPr>
          <w:sz w:val="24"/>
          <w:szCs w:val="24"/>
        </w:rPr>
        <w:t>mm od rury stalowej, w po</w:t>
      </w:r>
      <w:r>
        <w:rPr>
          <w:sz w:val="24"/>
          <w:szCs w:val="24"/>
        </w:rPr>
        <w:t>ł</w:t>
      </w:r>
      <w:r w:rsidRPr="00E33378">
        <w:rPr>
          <w:sz w:val="24"/>
          <w:szCs w:val="24"/>
        </w:rPr>
        <w:t>o</w:t>
      </w:r>
      <w:r>
        <w:rPr>
          <w:sz w:val="24"/>
          <w:szCs w:val="24"/>
        </w:rPr>
        <w:t>ż</w:t>
      </w:r>
      <w:r w:rsidRPr="00E33378">
        <w:rPr>
          <w:sz w:val="24"/>
          <w:szCs w:val="24"/>
        </w:rPr>
        <w:t>eniu “za dziesię</w:t>
      </w:r>
      <w:r>
        <w:rPr>
          <w:sz w:val="24"/>
          <w:szCs w:val="24"/>
        </w:rPr>
        <w:t>ć</w:t>
      </w:r>
      <w:r w:rsidRPr="00E33378">
        <w:rPr>
          <w:sz w:val="24"/>
          <w:szCs w:val="24"/>
        </w:rPr>
        <w:t xml:space="preserve"> druga". Przewody te </w:t>
      </w:r>
      <w:r>
        <w:rPr>
          <w:sz w:val="24"/>
          <w:szCs w:val="24"/>
        </w:rPr>
        <w:t>łą</w:t>
      </w:r>
      <w:r w:rsidRPr="00E33378">
        <w:rPr>
          <w:sz w:val="24"/>
          <w:szCs w:val="24"/>
        </w:rPr>
        <w:t>czy się za pomocą specjalnych tulejek zaciskowych i lutowania. Jeden z przewodów miedzianych jest bielony. Zakończenie przewodów alarmowych na końcówkach rur mo</w:t>
      </w:r>
      <w:r>
        <w:rPr>
          <w:sz w:val="24"/>
          <w:szCs w:val="24"/>
        </w:rPr>
        <w:t>ż</w:t>
      </w:r>
      <w:r w:rsidRPr="00E33378">
        <w:rPr>
          <w:sz w:val="24"/>
          <w:szCs w:val="24"/>
        </w:rPr>
        <w:t>e by</w:t>
      </w:r>
      <w:r>
        <w:rPr>
          <w:sz w:val="24"/>
          <w:szCs w:val="24"/>
        </w:rPr>
        <w:t>ć</w:t>
      </w:r>
      <w:r w:rsidRPr="00E33378">
        <w:rPr>
          <w:sz w:val="24"/>
          <w:szCs w:val="24"/>
        </w:rPr>
        <w:t xml:space="preserve"> wykonywane w dwojaki sposób: Zamknięcie pętli pod uszczelką końcow</w:t>
      </w:r>
      <w:r>
        <w:rPr>
          <w:sz w:val="24"/>
          <w:szCs w:val="24"/>
        </w:rPr>
        <w:t>ą</w:t>
      </w:r>
      <w:r w:rsidRPr="00E33378">
        <w:rPr>
          <w:sz w:val="24"/>
          <w:szCs w:val="24"/>
        </w:rPr>
        <w:t xml:space="preserve"> termokurczliw</w:t>
      </w:r>
      <w:r>
        <w:rPr>
          <w:sz w:val="24"/>
          <w:szCs w:val="24"/>
        </w:rPr>
        <w:t>ą</w:t>
      </w:r>
      <w:r w:rsidRPr="00E33378">
        <w:rPr>
          <w:sz w:val="24"/>
          <w:szCs w:val="24"/>
        </w:rPr>
        <w:t xml:space="preserve"> lub w mufie</w:t>
      </w:r>
      <w:r>
        <w:rPr>
          <w:sz w:val="24"/>
          <w:szCs w:val="24"/>
        </w:rPr>
        <w:t>.</w:t>
      </w:r>
      <w:r w:rsidRPr="00E33378">
        <w:rPr>
          <w:sz w:val="24"/>
          <w:szCs w:val="24"/>
        </w:rPr>
        <w:t xml:space="preserve"> </w:t>
      </w:r>
      <w:r>
        <w:rPr>
          <w:sz w:val="24"/>
          <w:szCs w:val="24"/>
        </w:rPr>
        <w:t>Skrzynki końcowe</w:t>
      </w:r>
      <w:r w:rsidRPr="00E33378">
        <w:rPr>
          <w:sz w:val="24"/>
          <w:szCs w:val="24"/>
        </w:rPr>
        <w:t xml:space="preserve"> </w:t>
      </w:r>
      <w:r>
        <w:rPr>
          <w:sz w:val="24"/>
          <w:szCs w:val="24"/>
        </w:rPr>
        <w:t>mocować</w:t>
      </w:r>
      <w:r w:rsidRPr="00E33378">
        <w:rPr>
          <w:sz w:val="24"/>
          <w:szCs w:val="24"/>
        </w:rPr>
        <w:t xml:space="preserve"> bezpośrednio do rurociągu lub ściany. </w:t>
      </w:r>
    </w:p>
    <w:p w:rsidR="00EE6DDE" w:rsidRPr="00D5381F" w:rsidRDefault="00EE6DDE" w:rsidP="00D5381F">
      <w:pPr>
        <w:pStyle w:val="Nagwek1"/>
      </w:pPr>
      <w:bookmarkStart w:id="12" w:name="_Toc89808884"/>
      <w:r w:rsidRPr="007F49DD">
        <w:t>Wytyczne wykonawcze</w:t>
      </w:r>
      <w:bookmarkEnd w:id="12"/>
    </w:p>
    <w:p w:rsidR="00EE6DDE" w:rsidRPr="007F49DD" w:rsidRDefault="00EE6DDE" w:rsidP="00EE6DDE">
      <w:pPr>
        <w:widowControl w:val="0"/>
        <w:numPr>
          <w:ilvl w:val="4"/>
          <w:numId w:val="44"/>
        </w:numPr>
        <w:tabs>
          <w:tab w:val="clear" w:pos="360"/>
          <w:tab w:val="left" w:pos="0"/>
        </w:tabs>
        <w:suppressAutoHyphens/>
        <w:spacing w:line="360" w:lineRule="auto"/>
        <w:ind w:left="0" w:firstLine="0"/>
        <w:jc w:val="both"/>
        <w:rPr>
          <w:sz w:val="24"/>
          <w:szCs w:val="24"/>
        </w:rPr>
      </w:pPr>
      <w:r w:rsidRPr="007F49DD">
        <w:rPr>
          <w:sz w:val="24"/>
          <w:szCs w:val="24"/>
        </w:rPr>
        <w:t>Wszystkie zastosowane materiały i urządzenia powinny mieć świadectwa i atesty    dopuszczające do obrotu i stosowania w budownictwie,</w:t>
      </w:r>
    </w:p>
    <w:p w:rsidR="00EE6DDE" w:rsidRPr="007F49DD" w:rsidRDefault="00EE6DDE" w:rsidP="00EE6DDE">
      <w:pPr>
        <w:widowControl w:val="0"/>
        <w:numPr>
          <w:ilvl w:val="0"/>
          <w:numId w:val="44"/>
        </w:numPr>
        <w:tabs>
          <w:tab w:val="clear" w:pos="360"/>
          <w:tab w:val="left" w:pos="0"/>
        </w:tabs>
        <w:suppressAutoHyphens/>
        <w:spacing w:line="360" w:lineRule="auto"/>
        <w:ind w:left="0" w:firstLine="0"/>
        <w:jc w:val="both"/>
        <w:rPr>
          <w:sz w:val="24"/>
          <w:szCs w:val="24"/>
        </w:rPr>
      </w:pPr>
      <w:r w:rsidRPr="007F49DD">
        <w:rPr>
          <w:sz w:val="24"/>
          <w:szCs w:val="24"/>
        </w:rPr>
        <w:t>Prace prowadzić zgodnie zasadami przepisów BHP,</w:t>
      </w:r>
    </w:p>
    <w:p w:rsidR="00EE6DDE" w:rsidRPr="007F49DD" w:rsidRDefault="00EE6DDE" w:rsidP="00EE6DDE">
      <w:pPr>
        <w:widowControl w:val="0"/>
        <w:numPr>
          <w:ilvl w:val="0"/>
          <w:numId w:val="44"/>
        </w:numPr>
        <w:tabs>
          <w:tab w:val="clear" w:pos="360"/>
          <w:tab w:val="left" w:pos="0"/>
        </w:tabs>
        <w:suppressAutoHyphens/>
        <w:spacing w:line="360" w:lineRule="auto"/>
        <w:ind w:left="0" w:firstLine="0"/>
        <w:jc w:val="both"/>
        <w:rPr>
          <w:sz w:val="24"/>
          <w:szCs w:val="24"/>
        </w:rPr>
      </w:pPr>
      <w:r w:rsidRPr="007F49DD">
        <w:rPr>
          <w:sz w:val="24"/>
          <w:szCs w:val="24"/>
        </w:rPr>
        <w:t>W miejscu włączenia  należy zamontować armaturę odcinającą,</w:t>
      </w:r>
    </w:p>
    <w:p w:rsidR="00EE6DDE" w:rsidRPr="007F49DD" w:rsidRDefault="00EE6DDE" w:rsidP="00EE6DDE">
      <w:pPr>
        <w:widowControl w:val="0"/>
        <w:numPr>
          <w:ilvl w:val="0"/>
          <w:numId w:val="44"/>
        </w:numPr>
        <w:tabs>
          <w:tab w:val="clear" w:pos="360"/>
          <w:tab w:val="left" w:pos="0"/>
        </w:tabs>
        <w:suppressAutoHyphens/>
        <w:spacing w:line="360" w:lineRule="auto"/>
        <w:ind w:left="0" w:firstLine="0"/>
        <w:jc w:val="both"/>
        <w:rPr>
          <w:sz w:val="24"/>
          <w:szCs w:val="24"/>
        </w:rPr>
      </w:pPr>
      <w:r w:rsidRPr="007F49DD">
        <w:rPr>
          <w:sz w:val="24"/>
          <w:szCs w:val="24"/>
        </w:rPr>
        <w:t>Łączenie rurociągów wykonać techniką spawaną,</w:t>
      </w:r>
    </w:p>
    <w:p w:rsidR="00EE6DDE" w:rsidRPr="007F49DD" w:rsidRDefault="00EE6DDE" w:rsidP="00EE6DDE">
      <w:pPr>
        <w:widowControl w:val="0"/>
        <w:numPr>
          <w:ilvl w:val="0"/>
          <w:numId w:val="44"/>
        </w:numPr>
        <w:tabs>
          <w:tab w:val="clear" w:pos="360"/>
          <w:tab w:val="left" w:pos="0"/>
        </w:tabs>
        <w:suppressAutoHyphens/>
        <w:spacing w:line="360" w:lineRule="auto"/>
        <w:ind w:left="0" w:firstLine="0"/>
        <w:jc w:val="both"/>
        <w:rPr>
          <w:sz w:val="24"/>
          <w:szCs w:val="24"/>
        </w:rPr>
      </w:pPr>
      <w:r w:rsidRPr="007F49DD">
        <w:rPr>
          <w:sz w:val="24"/>
          <w:szCs w:val="24"/>
        </w:rPr>
        <w:t>Przewody wykonać z rur preizolowanych z systemem alarmowym,</w:t>
      </w:r>
    </w:p>
    <w:p w:rsidR="00EE6DDE" w:rsidRPr="007F49DD" w:rsidRDefault="00EE6DDE" w:rsidP="00EE6DDE">
      <w:pPr>
        <w:widowControl w:val="0"/>
        <w:numPr>
          <w:ilvl w:val="0"/>
          <w:numId w:val="44"/>
        </w:numPr>
        <w:tabs>
          <w:tab w:val="clear" w:pos="360"/>
          <w:tab w:val="left" w:pos="0"/>
        </w:tabs>
        <w:suppressAutoHyphens/>
        <w:spacing w:line="360" w:lineRule="auto"/>
        <w:ind w:left="0" w:firstLine="0"/>
        <w:jc w:val="both"/>
        <w:rPr>
          <w:sz w:val="24"/>
          <w:szCs w:val="24"/>
        </w:rPr>
      </w:pPr>
      <w:r w:rsidRPr="007F49DD">
        <w:rPr>
          <w:sz w:val="24"/>
          <w:szCs w:val="24"/>
        </w:rPr>
        <w:t>Powierzchnie rurociągów stalowych  przed malowaniem dokładnie oczyścić z rdzy,</w:t>
      </w:r>
    </w:p>
    <w:p w:rsidR="00EE6DDE" w:rsidRPr="007F49DD" w:rsidRDefault="00EE6DDE" w:rsidP="00EE6DDE">
      <w:pPr>
        <w:widowControl w:val="0"/>
        <w:numPr>
          <w:ilvl w:val="0"/>
          <w:numId w:val="44"/>
        </w:numPr>
        <w:tabs>
          <w:tab w:val="clear" w:pos="360"/>
          <w:tab w:val="left" w:pos="0"/>
        </w:tabs>
        <w:suppressAutoHyphens/>
        <w:spacing w:line="360" w:lineRule="auto"/>
        <w:ind w:left="0" w:firstLine="0"/>
        <w:jc w:val="both"/>
        <w:rPr>
          <w:sz w:val="24"/>
          <w:szCs w:val="24"/>
        </w:rPr>
      </w:pPr>
      <w:r w:rsidRPr="007F49DD">
        <w:rPr>
          <w:sz w:val="24"/>
          <w:szCs w:val="24"/>
        </w:rPr>
        <w:t>Instalacje wykonać w sposób zapewniający stały dostęp dla służb serwisowych,</w:t>
      </w:r>
    </w:p>
    <w:p w:rsidR="00EE6DDE" w:rsidRPr="007F49DD" w:rsidRDefault="00EE6DDE" w:rsidP="00EE6DDE">
      <w:pPr>
        <w:widowControl w:val="0"/>
        <w:numPr>
          <w:ilvl w:val="0"/>
          <w:numId w:val="44"/>
        </w:numPr>
        <w:tabs>
          <w:tab w:val="clear" w:pos="360"/>
          <w:tab w:val="left" w:pos="0"/>
        </w:tabs>
        <w:suppressAutoHyphens/>
        <w:spacing w:line="360" w:lineRule="auto"/>
        <w:ind w:left="0" w:firstLine="0"/>
        <w:jc w:val="both"/>
        <w:rPr>
          <w:sz w:val="24"/>
          <w:szCs w:val="24"/>
        </w:rPr>
      </w:pPr>
      <w:r w:rsidRPr="007F49DD">
        <w:rPr>
          <w:sz w:val="24"/>
          <w:szCs w:val="24"/>
        </w:rPr>
        <w:t>Wykonać podparcia rurociągów w miejscach i odległościach właściwych dla zastosowanego sytemu,</w:t>
      </w:r>
    </w:p>
    <w:p w:rsidR="00EE6DDE" w:rsidRPr="007F49DD" w:rsidRDefault="00EE6DDE" w:rsidP="00EE6DDE">
      <w:pPr>
        <w:widowControl w:val="0"/>
        <w:numPr>
          <w:ilvl w:val="0"/>
          <w:numId w:val="44"/>
        </w:numPr>
        <w:tabs>
          <w:tab w:val="clear" w:pos="360"/>
          <w:tab w:val="left" w:pos="0"/>
        </w:tabs>
        <w:suppressAutoHyphens/>
        <w:spacing w:line="360" w:lineRule="auto"/>
        <w:ind w:left="0" w:firstLine="0"/>
        <w:jc w:val="both"/>
        <w:rPr>
          <w:sz w:val="24"/>
          <w:szCs w:val="24"/>
        </w:rPr>
      </w:pPr>
      <w:r w:rsidRPr="007F49DD">
        <w:rPr>
          <w:sz w:val="24"/>
          <w:szCs w:val="24"/>
        </w:rPr>
        <w:t xml:space="preserve">W miejscach przejść przewodów przez przegrody należy wykonać przejścia szczelne </w:t>
      </w:r>
    </w:p>
    <w:p w:rsidR="00EE6DDE" w:rsidRPr="007F49DD" w:rsidRDefault="00EE6DDE" w:rsidP="00EE6DDE">
      <w:pPr>
        <w:widowControl w:val="0"/>
        <w:numPr>
          <w:ilvl w:val="0"/>
          <w:numId w:val="44"/>
        </w:numPr>
        <w:tabs>
          <w:tab w:val="clear" w:pos="360"/>
          <w:tab w:val="left" w:pos="0"/>
        </w:tabs>
        <w:suppressAutoHyphens/>
        <w:spacing w:line="360" w:lineRule="auto"/>
        <w:ind w:left="0" w:firstLine="0"/>
        <w:jc w:val="both"/>
        <w:rPr>
          <w:sz w:val="24"/>
          <w:szCs w:val="24"/>
        </w:rPr>
      </w:pPr>
      <w:r w:rsidRPr="007F49DD">
        <w:rPr>
          <w:sz w:val="24"/>
          <w:szCs w:val="24"/>
        </w:rPr>
        <w:t>Płukanie ruro</w:t>
      </w:r>
      <w:r w:rsidR="00CB137B" w:rsidRPr="007F49DD">
        <w:rPr>
          <w:sz w:val="24"/>
          <w:szCs w:val="24"/>
        </w:rPr>
        <w:t xml:space="preserve">ciągów zgodnie z wytycznymi </w:t>
      </w:r>
      <w:r w:rsidR="00174914">
        <w:rPr>
          <w:sz w:val="24"/>
          <w:szCs w:val="24"/>
        </w:rPr>
        <w:t>Veolia</w:t>
      </w:r>
      <w:r w:rsidRPr="007F49DD">
        <w:rPr>
          <w:sz w:val="24"/>
          <w:szCs w:val="24"/>
        </w:rPr>
        <w:t xml:space="preserve"> S.A.,</w:t>
      </w:r>
    </w:p>
    <w:p w:rsidR="00EE6DDE" w:rsidRPr="007F49DD" w:rsidRDefault="00EE6DDE" w:rsidP="00EE6DDE">
      <w:pPr>
        <w:widowControl w:val="0"/>
        <w:numPr>
          <w:ilvl w:val="0"/>
          <w:numId w:val="44"/>
        </w:numPr>
        <w:tabs>
          <w:tab w:val="clear" w:pos="360"/>
          <w:tab w:val="left" w:pos="0"/>
        </w:tabs>
        <w:suppressAutoHyphens/>
        <w:spacing w:line="360" w:lineRule="auto"/>
        <w:ind w:left="0" w:firstLine="0"/>
        <w:jc w:val="both"/>
        <w:rPr>
          <w:sz w:val="24"/>
          <w:szCs w:val="24"/>
        </w:rPr>
      </w:pPr>
      <w:r w:rsidRPr="007F49DD">
        <w:rPr>
          <w:sz w:val="24"/>
          <w:szCs w:val="24"/>
        </w:rPr>
        <w:t>Zaleca się aby zawory pracujące jako odcinające były kilka raz</w:t>
      </w:r>
      <w:r w:rsidR="00EC2AE0">
        <w:rPr>
          <w:sz w:val="24"/>
          <w:szCs w:val="24"/>
        </w:rPr>
        <w:t>y w ciągu roku otwierane</w:t>
      </w:r>
      <w:r w:rsidRPr="007F49DD">
        <w:rPr>
          <w:sz w:val="24"/>
          <w:szCs w:val="24"/>
        </w:rPr>
        <w:t xml:space="preserve"> i zamykane.</w:t>
      </w:r>
    </w:p>
    <w:p w:rsidR="00EE6DDE" w:rsidRPr="007F49DD" w:rsidRDefault="00EE6DDE" w:rsidP="00EE6DDE">
      <w:pPr>
        <w:widowControl w:val="0"/>
        <w:numPr>
          <w:ilvl w:val="0"/>
          <w:numId w:val="44"/>
        </w:numPr>
        <w:tabs>
          <w:tab w:val="clear" w:pos="360"/>
          <w:tab w:val="left" w:pos="0"/>
        </w:tabs>
        <w:suppressAutoHyphens/>
        <w:spacing w:line="360" w:lineRule="auto"/>
        <w:ind w:left="0" w:firstLine="0"/>
        <w:jc w:val="both"/>
        <w:rPr>
          <w:sz w:val="24"/>
          <w:szCs w:val="24"/>
        </w:rPr>
      </w:pPr>
      <w:r w:rsidRPr="007F49DD">
        <w:rPr>
          <w:sz w:val="24"/>
          <w:szCs w:val="24"/>
        </w:rPr>
        <w:t>Instalację przed oddaniem do użytku przepłukać oraz poddać próbie ciśnieniowej.</w:t>
      </w:r>
    </w:p>
    <w:p w:rsidR="00EE6DDE" w:rsidRPr="007F49DD" w:rsidRDefault="00EE6DDE" w:rsidP="00EE6DDE">
      <w:pPr>
        <w:widowControl w:val="0"/>
        <w:numPr>
          <w:ilvl w:val="0"/>
          <w:numId w:val="44"/>
        </w:numPr>
        <w:tabs>
          <w:tab w:val="clear" w:pos="360"/>
          <w:tab w:val="left" w:pos="0"/>
        </w:tabs>
        <w:suppressAutoHyphens/>
        <w:spacing w:line="360" w:lineRule="auto"/>
        <w:ind w:left="0" w:firstLine="0"/>
        <w:jc w:val="both"/>
        <w:rPr>
          <w:sz w:val="24"/>
          <w:szCs w:val="24"/>
        </w:rPr>
      </w:pPr>
      <w:r w:rsidRPr="007F49DD">
        <w:rPr>
          <w:sz w:val="24"/>
          <w:szCs w:val="24"/>
        </w:rPr>
        <w:t>Korpus armatury odcinającej poza preizolacją montowanej w studzienkach ma być wykonany ze stali kwasoodpornej</w:t>
      </w:r>
    </w:p>
    <w:p w:rsidR="00EE6DDE" w:rsidRPr="007F49DD" w:rsidRDefault="00D5381F" w:rsidP="00EE6DDE">
      <w:pPr>
        <w:widowControl w:val="0"/>
        <w:numPr>
          <w:ilvl w:val="0"/>
          <w:numId w:val="44"/>
        </w:numPr>
        <w:tabs>
          <w:tab w:val="clear" w:pos="360"/>
          <w:tab w:val="left" w:pos="0"/>
        </w:tabs>
        <w:suppressAutoHyphens/>
        <w:spacing w:line="360" w:lineRule="auto"/>
        <w:ind w:left="0" w:firstLine="0"/>
        <w:jc w:val="both"/>
        <w:rPr>
          <w:sz w:val="24"/>
          <w:szCs w:val="24"/>
        </w:rPr>
      </w:pPr>
      <w:r>
        <w:rPr>
          <w:sz w:val="24"/>
          <w:szCs w:val="24"/>
        </w:rPr>
        <w:t>Płukanie rurociągów</w:t>
      </w:r>
      <w:r w:rsidR="00EE6DDE" w:rsidRPr="007F49DD">
        <w:rPr>
          <w:sz w:val="24"/>
          <w:szCs w:val="24"/>
        </w:rPr>
        <w:t xml:space="preserve">¸ należy prowadzić wykorzystując wodę wodociągową z próby ciśnieniowej, metodą na wypływ. Szybkość płukania powinna być równa maksymalnej szybkości eksploatacyjnej czynnika grzejnego, tj. 1,5 m/s. Pobór próbki wody (min. </w:t>
      </w:r>
      <w:smartTag w:uri="urn:schemas-microsoft-com:office:smarttags" w:element="metricconverter">
        <w:smartTagPr>
          <w:attr w:name="ProductID" w:val="1,5 litra"/>
        </w:smartTagPr>
        <w:r w:rsidR="00EE6DDE" w:rsidRPr="007F49DD">
          <w:rPr>
            <w:sz w:val="24"/>
            <w:szCs w:val="24"/>
          </w:rPr>
          <w:t>1,5 litra</w:t>
        </w:r>
      </w:smartTag>
      <w:r w:rsidR="00EE6DDE" w:rsidRPr="007F49DD">
        <w:rPr>
          <w:sz w:val="24"/>
          <w:szCs w:val="24"/>
        </w:rPr>
        <w:t>) powinien nastąpić w końcowej fazie płukania z dolnej części przewodu odpływowego. Czas płukania i ewentualnie ilość płukań ustala się indywidualnie w zależności od oceny próbek wody.</w:t>
      </w:r>
    </w:p>
    <w:p w:rsidR="00EE6DDE" w:rsidRPr="007F49DD" w:rsidRDefault="00EE6DDE" w:rsidP="00EE6DDE">
      <w:pPr>
        <w:widowControl w:val="0"/>
        <w:numPr>
          <w:ilvl w:val="0"/>
          <w:numId w:val="44"/>
        </w:numPr>
        <w:tabs>
          <w:tab w:val="clear" w:pos="360"/>
          <w:tab w:val="left" w:pos="0"/>
        </w:tabs>
        <w:suppressAutoHyphens/>
        <w:spacing w:line="360" w:lineRule="auto"/>
        <w:ind w:left="0" w:firstLine="0"/>
        <w:jc w:val="both"/>
        <w:rPr>
          <w:sz w:val="24"/>
          <w:szCs w:val="24"/>
        </w:rPr>
      </w:pPr>
      <w:r w:rsidRPr="007F49DD">
        <w:rPr>
          <w:sz w:val="24"/>
          <w:szCs w:val="24"/>
        </w:rPr>
        <w:t xml:space="preserve">Ciśnieniową próbę hydrauliczna należy wykonać woda wodociągową, wartość ciśnienia próbnego: ppr = 1,25 pr = 2 MPa. rurociąg powinien być utrzymywany pod </w:t>
      </w:r>
      <w:r w:rsidRPr="007F49DD">
        <w:rPr>
          <w:sz w:val="24"/>
          <w:szCs w:val="24"/>
        </w:rPr>
        <w:lastRenderedPageBreak/>
        <w:t>ciśnieniem próbnym, przez co najmniej 30 minut. Następnie ciśnienie powinno być obniżone do wartości ciśnienia roboczego, a wszystkie elementy i połączenia spawane powinny być poddane dokładnemu badaniu wizualnemu powierzchni i połączeń. Obniżenie i podwyższenie ciśnienia w zakresie ciśnień od roboczego do próbnego powinno odbywać się jednostajnie i powoli.</w:t>
      </w:r>
    </w:p>
    <w:p w:rsidR="0014528F" w:rsidRPr="00F3496C" w:rsidRDefault="00EE6DDE" w:rsidP="00EE6DDE">
      <w:pPr>
        <w:widowControl w:val="0"/>
        <w:numPr>
          <w:ilvl w:val="0"/>
          <w:numId w:val="44"/>
        </w:numPr>
        <w:tabs>
          <w:tab w:val="clear" w:pos="360"/>
          <w:tab w:val="left" w:pos="0"/>
        </w:tabs>
        <w:suppressAutoHyphens/>
        <w:spacing w:line="360" w:lineRule="auto"/>
        <w:ind w:left="0" w:firstLine="0"/>
        <w:jc w:val="both"/>
        <w:rPr>
          <w:rFonts w:ascii="Tahoma" w:hAnsi="Tahoma" w:cs="Tahoma"/>
          <w:b/>
          <w:bCs/>
          <w:kern w:val="32"/>
          <w:sz w:val="24"/>
          <w:szCs w:val="32"/>
        </w:rPr>
      </w:pPr>
      <w:r w:rsidRPr="007F49DD">
        <w:rPr>
          <w:sz w:val="24"/>
          <w:szCs w:val="24"/>
        </w:rPr>
        <w:t xml:space="preserve">Montaż poszczególnych elementów instalacji alarmowej musi być wykonywany zgodnie z zaleceniami systemu </w:t>
      </w:r>
      <w:r w:rsidR="00356B29">
        <w:rPr>
          <w:sz w:val="24"/>
          <w:szCs w:val="24"/>
        </w:rPr>
        <w:t xml:space="preserve">impulsowego </w:t>
      </w:r>
      <w:r w:rsidRPr="007F49DD">
        <w:rPr>
          <w:sz w:val="24"/>
          <w:szCs w:val="24"/>
        </w:rPr>
        <w:t>i obowiązującymi regułami techniki</w:t>
      </w:r>
      <w:r w:rsidR="007F49DD" w:rsidRPr="007F49DD">
        <w:rPr>
          <w:sz w:val="24"/>
          <w:szCs w:val="24"/>
        </w:rPr>
        <w:t>.</w:t>
      </w:r>
    </w:p>
    <w:p w:rsidR="00F3496C" w:rsidRPr="00F3496C" w:rsidRDefault="00F3496C" w:rsidP="00EE6DDE">
      <w:pPr>
        <w:widowControl w:val="0"/>
        <w:numPr>
          <w:ilvl w:val="0"/>
          <w:numId w:val="44"/>
        </w:numPr>
        <w:tabs>
          <w:tab w:val="clear" w:pos="360"/>
          <w:tab w:val="left" w:pos="0"/>
        </w:tabs>
        <w:suppressAutoHyphens/>
        <w:spacing w:line="360" w:lineRule="auto"/>
        <w:ind w:left="0" w:firstLine="0"/>
        <w:jc w:val="both"/>
        <w:rPr>
          <w:rFonts w:ascii="Tahoma" w:hAnsi="Tahoma" w:cs="Tahoma"/>
          <w:b/>
          <w:bCs/>
          <w:kern w:val="32"/>
          <w:sz w:val="24"/>
          <w:szCs w:val="32"/>
        </w:rPr>
      </w:pPr>
      <w:r>
        <w:rPr>
          <w:sz w:val="24"/>
          <w:szCs w:val="24"/>
        </w:rPr>
        <w:t>Istniejące i budowane sieci ciepłownicze należy zabezpieczyć przed uszkodzeniem mechanicznym rurociągów w czasie budowy i przez cały okres trwania inwestycji.</w:t>
      </w:r>
    </w:p>
    <w:p w:rsidR="00F3496C" w:rsidRPr="00760445" w:rsidRDefault="00760445" w:rsidP="00EE6DDE">
      <w:pPr>
        <w:widowControl w:val="0"/>
        <w:numPr>
          <w:ilvl w:val="0"/>
          <w:numId w:val="44"/>
        </w:numPr>
        <w:tabs>
          <w:tab w:val="clear" w:pos="360"/>
          <w:tab w:val="left" w:pos="0"/>
        </w:tabs>
        <w:suppressAutoHyphens/>
        <w:spacing w:line="360" w:lineRule="auto"/>
        <w:ind w:left="0" w:firstLine="0"/>
        <w:jc w:val="both"/>
        <w:rPr>
          <w:rFonts w:ascii="Tahoma" w:hAnsi="Tahoma" w:cs="Tahoma"/>
          <w:b/>
          <w:bCs/>
          <w:kern w:val="32"/>
          <w:sz w:val="24"/>
          <w:szCs w:val="32"/>
        </w:rPr>
      </w:pPr>
      <w:r>
        <w:rPr>
          <w:sz w:val="24"/>
          <w:szCs w:val="24"/>
        </w:rPr>
        <w:t>Na</w:t>
      </w:r>
      <w:r w:rsidR="00F3496C">
        <w:rPr>
          <w:sz w:val="24"/>
          <w:szCs w:val="24"/>
        </w:rPr>
        <w:t xml:space="preserve"> sieciach </w:t>
      </w:r>
      <w:r>
        <w:rPr>
          <w:sz w:val="24"/>
          <w:szCs w:val="24"/>
        </w:rPr>
        <w:t xml:space="preserve">przyłączach i instalacjach </w:t>
      </w:r>
      <w:r w:rsidR="00F3496C">
        <w:rPr>
          <w:sz w:val="24"/>
          <w:szCs w:val="24"/>
        </w:rPr>
        <w:t>ciepłowniczych nie wolno planować zaplecza budowy</w:t>
      </w:r>
      <w:r>
        <w:rPr>
          <w:sz w:val="24"/>
          <w:szCs w:val="24"/>
        </w:rPr>
        <w:t>.</w:t>
      </w:r>
    </w:p>
    <w:p w:rsidR="00760445" w:rsidRPr="00760445" w:rsidRDefault="00760445" w:rsidP="00EE6DDE">
      <w:pPr>
        <w:widowControl w:val="0"/>
        <w:numPr>
          <w:ilvl w:val="0"/>
          <w:numId w:val="44"/>
        </w:numPr>
        <w:tabs>
          <w:tab w:val="clear" w:pos="360"/>
          <w:tab w:val="left" w:pos="0"/>
        </w:tabs>
        <w:suppressAutoHyphens/>
        <w:spacing w:line="360" w:lineRule="auto"/>
        <w:ind w:left="0" w:firstLine="0"/>
        <w:jc w:val="both"/>
        <w:rPr>
          <w:rFonts w:ascii="Tahoma" w:hAnsi="Tahoma" w:cs="Tahoma"/>
          <w:b/>
          <w:bCs/>
          <w:kern w:val="32"/>
          <w:sz w:val="24"/>
          <w:szCs w:val="32"/>
        </w:rPr>
      </w:pPr>
      <w:r>
        <w:rPr>
          <w:sz w:val="24"/>
          <w:szCs w:val="24"/>
        </w:rPr>
        <w:t>Istniejące sieci ciepłownicze należy zabezpieczyć przed uszkodzeniami w związku z „ruchem kołowym i pieszym” występującym na trasie inwestycji poprzez zastosowanie zabezpieczeń wykopów płytami stalowymi oraz kładkami dla pieszych oraz ogrodzeniem terenu realizacji budowy.</w:t>
      </w:r>
    </w:p>
    <w:p w:rsidR="00760445" w:rsidRPr="00A60A05" w:rsidRDefault="00760445" w:rsidP="00EE6DDE">
      <w:pPr>
        <w:widowControl w:val="0"/>
        <w:numPr>
          <w:ilvl w:val="0"/>
          <w:numId w:val="44"/>
        </w:numPr>
        <w:tabs>
          <w:tab w:val="clear" w:pos="360"/>
          <w:tab w:val="left" w:pos="0"/>
        </w:tabs>
        <w:suppressAutoHyphens/>
        <w:spacing w:line="360" w:lineRule="auto"/>
        <w:ind w:left="0" w:firstLine="0"/>
        <w:jc w:val="both"/>
        <w:rPr>
          <w:rFonts w:ascii="Tahoma" w:hAnsi="Tahoma" w:cs="Tahoma"/>
          <w:b/>
          <w:bCs/>
          <w:kern w:val="32"/>
          <w:sz w:val="24"/>
          <w:szCs w:val="32"/>
        </w:rPr>
      </w:pPr>
      <w:r>
        <w:rPr>
          <w:sz w:val="24"/>
          <w:szCs w:val="24"/>
        </w:rPr>
        <w:t xml:space="preserve">Zabezpieczenia sieci ciepłowniczej wymagają akceptacji inspektora nadzoru </w:t>
      </w:r>
      <w:r w:rsidR="00D5381F">
        <w:rPr>
          <w:sz w:val="24"/>
          <w:szCs w:val="24"/>
        </w:rPr>
        <w:t>Dostawcy ciepła</w:t>
      </w:r>
      <w:r>
        <w:rPr>
          <w:sz w:val="24"/>
          <w:szCs w:val="24"/>
        </w:rPr>
        <w:t>.</w:t>
      </w:r>
    </w:p>
    <w:p w:rsidR="00A60A05" w:rsidRPr="004C39E7" w:rsidRDefault="00A60A05" w:rsidP="00EE6DDE">
      <w:pPr>
        <w:widowControl w:val="0"/>
        <w:numPr>
          <w:ilvl w:val="0"/>
          <w:numId w:val="44"/>
        </w:numPr>
        <w:tabs>
          <w:tab w:val="clear" w:pos="360"/>
          <w:tab w:val="left" w:pos="0"/>
        </w:tabs>
        <w:suppressAutoHyphens/>
        <w:spacing w:line="360" w:lineRule="auto"/>
        <w:ind w:left="0" w:firstLine="0"/>
        <w:jc w:val="both"/>
        <w:rPr>
          <w:rFonts w:ascii="Tahoma" w:hAnsi="Tahoma" w:cs="Tahoma"/>
          <w:b/>
          <w:bCs/>
          <w:kern w:val="32"/>
          <w:sz w:val="24"/>
          <w:szCs w:val="32"/>
        </w:rPr>
      </w:pPr>
      <w:r w:rsidRPr="004C39E7">
        <w:rPr>
          <w:b/>
          <w:sz w:val="24"/>
          <w:szCs w:val="24"/>
        </w:rPr>
        <w:t xml:space="preserve">Wszelkie materiały użyte do budowy niniejszego przyłącza muszą być </w:t>
      </w:r>
      <w:r w:rsidR="004C39E7" w:rsidRPr="004C39E7">
        <w:rPr>
          <w:b/>
          <w:sz w:val="24"/>
          <w:szCs w:val="24"/>
        </w:rPr>
        <w:t xml:space="preserve">zgodnie z aktualnymi na dzień wykonania wytycznymi </w:t>
      </w:r>
      <w:r w:rsidR="00D5381F">
        <w:rPr>
          <w:b/>
          <w:sz w:val="24"/>
          <w:szCs w:val="24"/>
        </w:rPr>
        <w:t>dostawcy ciepła</w:t>
      </w:r>
      <w:r w:rsidR="004C39E7" w:rsidRPr="004C39E7">
        <w:rPr>
          <w:b/>
          <w:sz w:val="24"/>
          <w:szCs w:val="24"/>
        </w:rPr>
        <w:t>.</w:t>
      </w:r>
    </w:p>
    <w:p w:rsidR="00DA3D88" w:rsidRDefault="00DA3D88" w:rsidP="00DA3D88">
      <w:pPr>
        <w:pStyle w:val="Nagwek1"/>
      </w:pPr>
      <w:bookmarkStart w:id="13" w:name="_Toc89808885"/>
      <w:r>
        <w:t>Istniejąca elementy architektury w miejscu włączenia.</w:t>
      </w:r>
      <w:bookmarkEnd w:id="13"/>
    </w:p>
    <w:p w:rsidR="00DA3D88" w:rsidRDefault="00DA3D88" w:rsidP="00DA3D88"/>
    <w:p w:rsidR="00DA3D88" w:rsidRPr="00EA1131" w:rsidRDefault="00DA3D88" w:rsidP="00EA1131">
      <w:pPr>
        <w:pStyle w:val="Tekstpodstawowy"/>
        <w:tabs>
          <w:tab w:val="center" w:pos="4896"/>
          <w:tab w:val="right" w:pos="9432"/>
        </w:tabs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Po zakończeniu prac ziemnych należy </w:t>
      </w:r>
      <w:r w:rsidR="00EA1131">
        <w:rPr>
          <w:sz w:val="24"/>
          <w:szCs w:val="24"/>
        </w:rPr>
        <w:t>odbudować</w:t>
      </w:r>
      <w:r>
        <w:rPr>
          <w:sz w:val="24"/>
          <w:szCs w:val="24"/>
        </w:rPr>
        <w:t xml:space="preserve"> </w:t>
      </w:r>
      <w:r w:rsidR="00D5381F">
        <w:rPr>
          <w:sz w:val="24"/>
          <w:szCs w:val="24"/>
        </w:rPr>
        <w:t>utwardzenia</w:t>
      </w:r>
      <w:r>
        <w:rPr>
          <w:sz w:val="24"/>
          <w:szCs w:val="24"/>
        </w:rPr>
        <w:t xml:space="preserve"> </w:t>
      </w:r>
      <w:r w:rsidR="00EA1131">
        <w:rPr>
          <w:sz w:val="24"/>
          <w:szCs w:val="24"/>
        </w:rPr>
        <w:t>i zrewitalizować teren zielony poprzez nawiezienie czarnej ziemi i obsianie trawą. Odbudowe należy poddać całość nawierzchni chodników oraz dróg zgodnie z technologią ich wykonania.</w:t>
      </w:r>
    </w:p>
    <w:p w:rsidR="00F86FC1" w:rsidRDefault="00F86FC1" w:rsidP="00F86FC1">
      <w:pPr>
        <w:pStyle w:val="Nagwek1"/>
      </w:pPr>
      <w:bookmarkStart w:id="14" w:name="_Toc89808886"/>
      <w:r>
        <w:t>Likwidacja istniejącej sieci.</w:t>
      </w:r>
      <w:bookmarkEnd w:id="14"/>
    </w:p>
    <w:p w:rsidR="00F86FC1" w:rsidRPr="00F86FC1" w:rsidRDefault="00F86FC1" w:rsidP="00F86FC1"/>
    <w:p w:rsidR="004C39E7" w:rsidRPr="00F86FC1" w:rsidRDefault="00F86FC1">
      <w:pPr>
        <w:rPr>
          <w:sz w:val="24"/>
          <w:szCs w:val="24"/>
        </w:rPr>
      </w:pPr>
      <w:r>
        <w:rPr>
          <w:sz w:val="24"/>
          <w:szCs w:val="24"/>
        </w:rPr>
        <w:t xml:space="preserve">Na planie zagospodarowania rys. Z-01 zaznaczono odcinek sieci do likwidacji, na etapie realizacji inwestycji sposób likwidacji należy uzgodnić z </w:t>
      </w:r>
      <w:r w:rsidRPr="00F86FC1">
        <w:rPr>
          <w:sz w:val="24"/>
          <w:szCs w:val="24"/>
        </w:rPr>
        <w:t>Dział</w:t>
      </w:r>
      <w:r>
        <w:rPr>
          <w:sz w:val="24"/>
          <w:szCs w:val="24"/>
        </w:rPr>
        <w:t>em</w:t>
      </w:r>
      <w:r w:rsidRPr="00F86FC1">
        <w:rPr>
          <w:sz w:val="24"/>
          <w:szCs w:val="24"/>
        </w:rPr>
        <w:t xml:space="preserve"> Zarządzania Infrastrukturą KPEC</w:t>
      </w:r>
      <w:r>
        <w:rPr>
          <w:sz w:val="24"/>
          <w:szCs w:val="24"/>
        </w:rPr>
        <w:t>.</w:t>
      </w:r>
      <w:r w:rsidR="004C39E7" w:rsidRPr="00F86FC1">
        <w:rPr>
          <w:sz w:val="24"/>
          <w:szCs w:val="24"/>
        </w:rPr>
        <w:br w:type="page"/>
      </w:r>
    </w:p>
    <w:p w:rsidR="001A4545" w:rsidRDefault="001A4545" w:rsidP="001A4545">
      <w:pPr>
        <w:pStyle w:val="Nagwek1"/>
      </w:pPr>
      <w:bookmarkStart w:id="15" w:name="_Toc89808887"/>
      <w:r>
        <w:lastRenderedPageBreak/>
        <w:t>Informacja BIOZ</w:t>
      </w:r>
      <w:bookmarkEnd w:id="15"/>
    </w:p>
    <w:p w:rsidR="001A4545" w:rsidRPr="00542CD0" w:rsidRDefault="001A4545" w:rsidP="001A4545"/>
    <w:p w:rsidR="001A4545" w:rsidRPr="003518F6" w:rsidRDefault="001A4545" w:rsidP="001A4545">
      <w:pPr>
        <w:jc w:val="center"/>
        <w:rPr>
          <w:rFonts w:ascii="Arial" w:hAnsi="Arial" w:cs="Arial"/>
          <w:b/>
        </w:rPr>
      </w:pPr>
      <w:r w:rsidRPr="003518F6">
        <w:rPr>
          <w:rFonts w:ascii="Arial" w:hAnsi="Arial" w:cs="Arial"/>
          <w:b/>
        </w:rPr>
        <w:t>INFORMACJA DOTYCZĄCA BEZPIECZEŃSTWA</w:t>
      </w:r>
    </w:p>
    <w:p w:rsidR="001A4545" w:rsidRPr="003518F6" w:rsidRDefault="001A4545" w:rsidP="001A4545">
      <w:pPr>
        <w:jc w:val="center"/>
        <w:rPr>
          <w:rFonts w:ascii="Arial" w:hAnsi="Arial" w:cs="Arial"/>
          <w:b/>
        </w:rPr>
      </w:pPr>
      <w:r w:rsidRPr="003518F6">
        <w:rPr>
          <w:rFonts w:ascii="Arial" w:hAnsi="Arial" w:cs="Arial"/>
          <w:b/>
        </w:rPr>
        <w:t>I OCHRONY ZDROWIA</w:t>
      </w:r>
    </w:p>
    <w:p w:rsidR="001A4545" w:rsidRDefault="001A4545" w:rsidP="001A4545">
      <w:pPr>
        <w:jc w:val="both"/>
        <w:rPr>
          <w:b/>
        </w:rPr>
      </w:pPr>
    </w:p>
    <w:p w:rsidR="001A4545" w:rsidRDefault="001A4545" w:rsidP="001A4545">
      <w:pPr>
        <w:pStyle w:val="Projekt"/>
        <w:spacing w:line="240" w:lineRule="auto"/>
        <w:jc w:val="center"/>
        <w:rPr>
          <w:sz w:val="18"/>
          <w:szCs w:val="18"/>
        </w:rPr>
      </w:pPr>
      <w:r w:rsidRPr="00616971">
        <w:rPr>
          <w:sz w:val="18"/>
          <w:szCs w:val="18"/>
        </w:rPr>
        <w:t xml:space="preserve">DO PROJEKTU </w:t>
      </w:r>
      <w:r>
        <w:rPr>
          <w:sz w:val="18"/>
          <w:szCs w:val="18"/>
        </w:rPr>
        <w:t>WYKONAWCZEGO</w:t>
      </w:r>
      <w:r w:rsidRPr="00616971">
        <w:rPr>
          <w:sz w:val="18"/>
          <w:szCs w:val="18"/>
        </w:rPr>
        <w:t xml:space="preserve"> </w:t>
      </w:r>
      <w:r>
        <w:rPr>
          <w:sz w:val="18"/>
          <w:szCs w:val="18"/>
        </w:rPr>
        <w:t xml:space="preserve">PRZYŁĄCZA CIEPŁA </w:t>
      </w:r>
    </w:p>
    <w:p w:rsidR="001A4545" w:rsidRPr="00970F8F" w:rsidRDefault="001A4545" w:rsidP="001A4545">
      <w:pPr>
        <w:pStyle w:val="xl31"/>
        <w:pBdr>
          <w:left w:val="none" w:sz="0" w:space="0" w:color="auto"/>
          <w:bottom w:val="none" w:sz="0" w:space="0" w:color="auto"/>
        </w:pBdr>
        <w:spacing w:before="0" w:after="0"/>
        <w:jc w:val="both"/>
        <w:rPr>
          <w:rFonts w:eastAsia="Times New Roman"/>
          <w:sz w:val="20"/>
          <w:szCs w:val="20"/>
        </w:rPr>
      </w:pPr>
    </w:p>
    <w:p w:rsidR="001A4545" w:rsidRPr="00970F8F" w:rsidRDefault="001A4545" w:rsidP="001A4545">
      <w:pPr>
        <w:pStyle w:val="xl31"/>
        <w:pBdr>
          <w:left w:val="none" w:sz="0" w:space="0" w:color="auto"/>
          <w:bottom w:val="none" w:sz="0" w:space="0" w:color="auto"/>
        </w:pBdr>
        <w:spacing w:before="0" w:after="0"/>
        <w:jc w:val="both"/>
        <w:rPr>
          <w:rFonts w:eastAsia="Times New Roman"/>
          <w:sz w:val="20"/>
          <w:szCs w:val="20"/>
        </w:rPr>
      </w:pPr>
      <w:r w:rsidRPr="00970F8F">
        <w:rPr>
          <w:rFonts w:eastAsia="Times New Roman"/>
          <w:sz w:val="20"/>
          <w:szCs w:val="20"/>
        </w:rPr>
        <w:t xml:space="preserve">Podstawa opracowania informacji: </w:t>
      </w:r>
    </w:p>
    <w:p w:rsidR="001A4545" w:rsidRPr="00970F8F" w:rsidRDefault="001A4545" w:rsidP="001A4545">
      <w:pPr>
        <w:pStyle w:val="Tekstpodstawowy"/>
        <w:numPr>
          <w:ilvl w:val="0"/>
          <w:numId w:val="37"/>
        </w:numPr>
        <w:tabs>
          <w:tab w:val="left" w:pos="3240"/>
        </w:tabs>
        <w:spacing w:after="0"/>
        <w:jc w:val="both"/>
        <w:rPr>
          <w:rFonts w:ascii="Arial" w:hAnsi="Arial" w:cs="Arial"/>
        </w:rPr>
      </w:pPr>
      <w:r w:rsidRPr="00970F8F">
        <w:rPr>
          <w:rFonts w:ascii="Arial" w:hAnsi="Arial" w:cs="Arial"/>
        </w:rPr>
        <w:t xml:space="preserve">Ustawa z dnia 7 lipca 1994 roku Prawo Budowlane (Dz. U. Nr 106 z 2000 poz. 1126 z póź. zm.) </w:t>
      </w:r>
    </w:p>
    <w:p w:rsidR="001A4545" w:rsidRPr="00970F8F" w:rsidRDefault="001A4545" w:rsidP="001A4545">
      <w:pPr>
        <w:numPr>
          <w:ilvl w:val="0"/>
          <w:numId w:val="37"/>
        </w:numPr>
        <w:tabs>
          <w:tab w:val="left" w:pos="3240"/>
        </w:tabs>
        <w:jc w:val="both"/>
        <w:rPr>
          <w:rFonts w:ascii="Arial" w:hAnsi="Arial" w:cs="Arial"/>
        </w:rPr>
      </w:pPr>
      <w:r w:rsidRPr="00970F8F">
        <w:rPr>
          <w:rFonts w:ascii="Arial" w:hAnsi="Arial" w:cs="Arial"/>
        </w:rPr>
        <w:t xml:space="preserve">Rozporządzenie Ministra Infrastruktury z dnia 23 czerwca 2003r. w sprawie informacji dotyczącej bezpieczeństwa i ochrony zdrowia oraz planu bezpieczeństwa i ochrony zdrowia (Dz.U. nr 120 z 2003 roku, poz. 1126, z późniejszymi zmianami) </w:t>
      </w:r>
    </w:p>
    <w:p w:rsidR="001A4545" w:rsidRPr="00970F8F" w:rsidRDefault="001A4545" w:rsidP="001A4545">
      <w:pPr>
        <w:jc w:val="both"/>
        <w:rPr>
          <w:rFonts w:ascii="Arial" w:hAnsi="Arial" w:cs="Arial"/>
        </w:rPr>
      </w:pPr>
    </w:p>
    <w:p w:rsidR="001A4545" w:rsidRPr="00970F8F" w:rsidRDefault="001A4545" w:rsidP="001A4545">
      <w:pPr>
        <w:pStyle w:val="xl31"/>
        <w:pBdr>
          <w:left w:val="none" w:sz="0" w:space="0" w:color="auto"/>
          <w:bottom w:val="none" w:sz="0" w:space="0" w:color="auto"/>
        </w:pBdr>
        <w:spacing w:before="0" w:after="0"/>
        <w:jc w:val="both"/>
        <w:rPr>
          <w:rFonts w:eastAsia="Times New Roman"/>
          <w:sz w:val="20"/>
          <w:szCs w:val="20"/>
        </w:rPr>
      </w:pPr>
      <w:r w:rsidRPr="00970F8F">
        <w:rPr>
          <w:rFonts w:eastAsia="Times New Roman"/>
          <w:sz w:val="20"/>
          <w:szCs w:val="20"/>
        </w:rPr>
        <w:t>Część opisowa do informacji dotyczącej bezpieczeństwa i ochrony zdrowia.</w:t>
      </w:r>
    </w:p>
    <w:p w:rsidR="001A4545" w:rsidRPr="00970F8F" w:rsidRDefault="001A4545" w:rsidP="001A4545">
      <w:pPr>
        <w:jc w:val="both"/>
        <w:rPr>
          <w:rFonts w:ascii="Arial" w:hAnsi="Arial" w:cs="Arial"/>
        </w:rPr>
      </w:pPr>
    </w:p>
    <w:p w:rsidR="001A4545" w:rsidRPr="00970F8F" w:rsidRDefault="001A4545" w:rsidP="001A4545">
      <w:pPr>
        <w:pStyle w:val="Tekstpodstawowy"/>
        <w:rPr>
          <w:rFonts w:ascii="Arial" w:hAnsi="Arial" w:cs="Arial"/>
          <w:b/>
        </w:rPr>
      </w:pPr>
      <w:r w:rsidRPr="00970F8F">
        <w:rPr>
          <w:rFonts w:ascii="Arial" w:hAnsi="Arial" w:cs="Arial"/>
          <w:b/>
        </w:rPr>
        <w:t xml:space="preserve"> Ewentualne zagrożenia występujące podczas realizacji robót budowlanych </w:t>
      </w:r>
    </w:p>
    <w:p w:rsidR="001A4545" w:rsidRPr="00970F8F" w:rsidRDefault="001A4545" w:rsidP="001A4545">
      <w:pPr>
        <w:pStyle w:val="Tekstpodstawowy"/>
        <w:rPr>
          <w:rFonts w:ascii="Arial" w:hAnsi="Arial" w:cs="Arial"/>
          <w:b/>
        </w:rPr>
      </w:pPr>
      <w:r w:rsidRPr="00970F8F">
        <w:rPr>
          <w:rFonts w:ascii="Arial" w:hAnsi="Arial" w:cs="Arial"/>
          <w:b/>
        </w:rPr>
        <w:t xml:space="preserve">       (skala, zagrożenie, miejsce i czas wystąpienia):</w:t>
      </w:r>
    </w:p>
    <w:p w:rsidR="001A4545" w:rsidRPr="00970F8F" w:rsidRDefault="001A4545" w:rsidP="001A4545">
      <w:pPr>
        <w:pStyle w:val="Tekstpodstawowy"/>
        <w:rPr>
          <w:rFonts w:ascii="Arial" w:hAnsi="Arial" w:cs="Arial"/>
          <w:u w:val="single"/>
        </w:rPr>
      </w:pPr>
      <w:r w:rsidRPr="00970F8F">
        <w:rPr>
          <w:rFonts w:ascii="Arial" w:hAnsi="Arial" w:cs="Arial"/>
          <w:u w:val="single"/>
        </w:rPr>
        <w:t>roboty przy montażu instalacji sanitarnych:</w:t>
      </w:r>
    </w:p>
    <w:p w:rsidR="001A4545" w:rsidRPr="00970F8F" w:rsidRDefault="001A4545" w:rsidP="001A4545">
      <w:pPr>
        <w:pStyle w:val="Tekstpodstawowy"/>
        <w:numPr>
          <w:ilvl w:val="0"/>
          <w:numId w:val="39"/>
        </w:numPr>
        <w:tabs>
          <w:tab w:val="clear" w:pos="360"/>
          <w:tab w:val="num" w:pos="720"/>
          <w:tab w:val="left" w:pos="6480"/>
        </w:tabs>
        <w:spacing w:after="0"/>
        <w:ind w:left="720"/>
        <w:jc w:val="both"/>
        <w:rPr>
          <w:rFonts w:ascii="Arial" w:hAnsi="Arial" w:cs="Arial"/>
        </w:rPr>
      </w:pPr>
      <w:r w:rsidRPr="00970F8F">
        <w:rPr>
          <w:rFonts w:ascii="Arial" w:hAnsi="Arial" w:cs="Arial"/>
        </w:rPr>
        <w:t>upadek z wysokości</w:t>
      </w:r>
    </w:p>
    <w:p w:rsidR="001A4545" w:rsidRPr="00970F8F" w:rsidRDefault="001A4545" w:rsidP="001A4545">
      <w:pPr>
        <w:pStyle w:val="Tekstpodstawowy"/>
        <w:numPr>
          <w:ilvl w:val="0"/>
          <w:numId w:val="39"/>
        </w:numPr>
        <w:tabs>
          <w:tab w:val="clear" w:pos="360"/>
          <w:tab w:val="num" w:pos="720"/>
          <w:tab w:val="left" w:pos="6480"/>
        </w:tabs>
        <w:spacing w:after="0"/>
        <w:ind w:left="720"/>
        <w:jc w:val="both"/>
        <w:rPr>
          <w:rFonts w:ascii="Arial" w:hAnsi="Arial" w:cs="Arial"/>
        </w:rPr>
      </w:pPr>
      <w:r w:rsidRPr="00970F8F">
        <w:rPr>
          <w:rFonts w:ascii="Arial" w:hAnsi="Arial" w:cs="Arial"/>
        </w:rPr>
        <w:t>upadek przedmiotów z wysokości</w:t>
      </w:r>
    </w:p>
    <w:p w:rsidR="001A4545" w:rsidRPr="00970F8F" w:rsidRDefault="001A4545" w:rsidP="001A4545">
      <w:pPr>
        <w:pStyle w:val="Tekstpodstawowy"/>
        <w:numPr>
          <w:ilvl w:val="0"/>
          <w:numId w:val="39"/>
        </w:numPr>
        <w:tabs>
          <w:tab w:val="clear" w:pos="360"/>
          <w:tab w:val="num" w:pos="720"/>
          <w:tab w:val="left" w:pos="6480"/>
        </w:tabs>
        <w:spacing w:after="0"/>
        <w:ind w:left="720"/>
        <w:jc w:val="both"/>
        <w:rPr>
          <w:rFonts w:ascii="Arial" w:hAnsi="Arial" w:cs="Arial"/>
        </w:rPr>
      </w:pPr>
      <w:r w:rsidRPr="00970F8F">
        <w:rPr>
          <w:rFonts w:ascii="Arial" w:hAnsi="Arial" w:cs="Arial"/>
        </w:rPr>
        <w:t>uraz oczu np. przy przebijaniu otworów lub wykuwaniu gniazd</w:t>
      </w:r>
    </w:p>
    <w:p w:rsidR="001A4545" w:rsidRPr="00970F8F" w:rsidRDefault="001A4545" w:rsidP="001A4545">
      <w:pPr>
        <w:pStyle w:val="Tekstpodstawowy"/>
        <w:numPr>
          <w:ilvl w:val="0"/>
          <w:numId w:val="39"/>
        </w:numPr>
        <w:tabs>
          <w:tab w:val="clear" w:pos="360"/>
          <w:tab w:val="num" w:pos="720"/>
          <w:tab w:val="left" w:pos="6480"/>
        </w:tabs>
        <w:spacing w:after="0"/>
        <w:ind w:left="720"/>
        <w:jc w:val="both"/>
        <w:rPr>
          <w:rFonts w:ascii="Arial" w:hAnsi="Arial" w:cs="Arial"/>
        </w:rPr>
      </w:pPr>
      <w:r w:rsidRPr="00970F8F">
        <w:rPr>
          <w:rFonts w:ascii="Arial" w:hAnsi="Arial" w:cs="Arial"/>
        </w:rPr>
        <w:t>uraz ciała lub oczu np. przy ręcznym cięciu rur</w:t>
      </w:r>
    </w:p>
    <w:p w:rsidR="001A4545" w:rsidRPr="00970F8F" w:rsidRDefault="001A4545" w:rsidP="001A4545">
      <w:pPr>
        <w:pStyle w:val="Tekstpodstawowy"/>
        <w:numPr>
          <w:ilvl w:val="0"/>
          <w:numId w:val="39"/>
        </w:numPr>
        <w:tabs>
          <w:tab w:val="clear" w:pos="360"/>
          <w:tab w:val="num" w:pos="720"/>
          <w:tab w:val="left" w:pos="6480"/>
        </w:tabs>
        <w:spacing w:after="0"/>
        <w:ind w:left="720"/>
        <w:jc w:val="both"/>
        <w:rPr>
          <w:rFonts w:ascii="Arial" w:hAnsi="Arial" w:cs="Arial"/>
        </w:rPr>
      </w:pPr>
      <w:r w:rsidRPr="00970F8F">
        <w:rPr>
          <w:rFonts w:ascii="Arial" w:hAnsi="Arial" w:cs="Arial"/>
        </w:rPr>
        <w:t>zagrożenie trującymi pyłami np. przy cięciu rur z tworzyw sztucznych,</w:t>
      </w:r>
    </w:p>
    <w:p w:rsidR="001A4545" w:rsidRPr="00970F8F" w:rsidRDefault="001A4545" w:rsidP="001A4545">
      <w:pPr>
        <w:pStyle w:val="Tekstpodstawowy"/>
        <w:numPr>
          <w:ilvl w:val="0"/>
          <w:numId w:val="39"/>
        </w:numPr>
        <w:tabs>
          <w:tab w:val="clear" w:pos="360"/>
          <w:tab w:val="num" w:pos="720"/>
          <w:tab w:val="left" w:pos="6480"/>
        </w:tabs>
        <w:spacing w:after="0"/>
        <w:ind w:left="720"/>
        <w:jc w:val="both"/>
        <w:rPr>
          <w:rFonts w:ascii="Arial" w:hAnsi="Arial" w:cs="Arial"/>
        </w:rPr>
      </w:pPr>
      <w:r w:rsidRPr="00970F8F">
        <w:rPr>
          <w:rFonts w:ascii="Arial" w:hAnsi="Arial" w:cs="Arial"/>
        </w:rPr>
        <w:t>zagrożenia porażenia prądem elektrycznym przy używaniu elektronarzędzi,</w:t>
      </w:r>
    </w:p>
    <w:p w:rsidR="001A4545" w:rsidRPr="00970F8F" w:rsidRDefault="001A4545" w:rsidP="001A4545">
      <w:pPr>
        <w:pStyle w:val="Tekstpodstawowy"/>
        <w:numPr>
          <w:ilvl w:val="0"/>
          <w:numId w:val="39"/>
        </w:numPr>
        <w:tabs>
          <w:tab w:val="clear" w:pos="360"/>
          <w:tab w:val="num" w:pos="720"/>
          <w:tab w:val="left" w:pos="6480"/>
        </w:tabs>
        <w:spacing w:after="0"/>
        <w:ind w:left="720"/>
        <w:jc w:val="both"/>
        <w:rPr>
          <w:rFonts w:ascii="Arial" w:hAnsi="Arial" w:cs="Arial"/>
        </w:rPr>
      </w:pPr>
      <w:r w:rsidRPr="00970F8F">
        <w:rPr>
          <w:rFonts w:ascii="Arial" w:hAnsi="Arial" w:cs="Arial"/>
        </w:rPr>
        <w:t>poparzenia np. przy gięciu rur na gorąco,</w:t>
      </w:r>
    </w:p>
    <w:p w:rsidR="001A4545" w:rsidRPr="00970F8F" w:rsidRDefault="001A4545" w:rsidP="001A4545">
      <w:pPr>
        <w:pStyle w:val="Tekstpodstawowy"/>
        <w:numPr>
          <w:ilvl w:val="0"/>
          <w:numId w:val="39"/>
        </w:numPr>
        <w:tabs>
          <w:tab w:val="clear" w:pos="360"/>
          <w:tab w:val="num" w:pos="720"/>
          <w:tab w:val="left" w:pos="6480"/>
        </w:tabs>
        <w:spacing w:after="0"/>
        <w:ind w:left="720"/>
        <w:jc w:val="both"/>
        <w:rPr>
          <w:rFonts w:ascii="Arial" w:hAnsi="Arial" w:cs="Arial"/>
        </w:rPr>
      </w:pPr>
      <w:r w:rsidRPr="00970F8F">
        <w:rPr>
          <w:rFonts w:ascii="Arial" w:hAnsi="Arial" w:cs="Arial"/>
        </w:rPr>
        <w:t>wybuch przy spawaniu lub cięciu metali,</w:t>
      </w:r>
    </w:p>
    <w:p w:rsidR="001A4545" w:rsidRPr="00970F8F" w:rsidRDefault="001A4545" w:rsidP="001A4545">
      <w:pPr>
        <w:pStyle w:val="Tekstpodstawowy"/>
        <w:numPr>
          <w:ilvl w:val="0"/>
          <w:numId w:val="39"/>
        </w:numPr>
        <w:tabs>
          <w:tab w:val="clear" w:pos="360"/>
          <w:tab w:val="num" w:pos="720"/>
          <w:tab w:val="left" w:pos="6480"/>
        </w:tabs>
        <w:spacing w:after="0"/>
        <w:ind w:left="720"/>
        <w:jc w:val="both"/>
        <w:rPr>
          <w:rFonts w:ascii="Arial" w:hAnsi="Arial" w:cs="Arial"/>
        </w:rPr>
      </w:pPr>
      <w:r w:rsidRPr="00970F8F">
        <w:rPr>
          <w:rFonts w:ascii="Arial" w:hAnsi="Arial" w:cs="Arial"/>
        </w:rPr>
        <w:t>pochwycenie pracownika przez części obracające się-przy używanie elektronarzędzi</w:t>
      </w:r>
    </w:p>
    <w:p w:rsidR="001A4545" w:rsidRPr="00970F8F" w:rsidRDefault="001A4545" w:rsidP="001A4545">
      <w:pPr>
        <w:pStyle w:val="Tekstpodstawowy"/>
        <w:numPr>
          <w:ilvl w:val="0"/>
          <w:numId w:val="39"/>
        </w:numPr>
        <w:tabs>
          <w:tab w:val="clear" w:pos="360"/>
          <w:tab w:val="num" w:pos="720"/>
          <w:tab w:val="left" w:pos="6480"/>
        </w:tabs>
        <w:spacing w:after="0"/>
        <w:ind w:left="720"/>
        <w:jc w:val="both"/>
        <w:rPr>
          <w:rFonts w:ascii="Arial" w:hAnsi="Arial" w:cs="Arial"/>
        </w:rPr>
      </w:pPr>
      <w:r w:rsidRPr="00970F8F">
        <w:rPr>
          <w:rFonts w:ascii="Arial" w:hAnsi="Arial" w:cs="Arial"/>
        </w:rPr>
        <w:t>wybuch par rozpuszczalników farb i lakierów</w:t>
      </w:r>
    </w:p>
    <w:p w:rsidR="001A4545" w:rsidRPr="00970F8F" w:rsidRDefault="001A4545" w:rsidP="001A4545">
      <w:pPr>
        <w:pStyle w:val="Tekstpodstawowy"/>
        <w:numPr>
          <w:ilvl w:val="0"/>
          <w:numId w:val="39"/>
        </w:numPr>
        <w:tabs>
          <w:tab w:val="clear" w:pos="360"/>
          <w:tab w:val="num" w:pos="720"/>
          <w:tab w:val="left" w:pos="6480"/>
        </w:tabs>
        <w:spacing w:after="0"/>
        <w:ind w:left="720"/>
        <w:jc w:val="both"/>
        <w:rPr>
          <w:rFonts w:ascii="Arial" w:hAnsi="Arial" w:cs="Arial"/>
        </w:rPr>
      </w:pPr>
      <w:r w:rsidRPr="00970F8F">
        <w:rPr>
          <w:rFonts w:ascii="Arial" w:hAnsi="Arial" w:cs="Arial"/>
        </w:rPr>
        <w:t>zatrucie rozpuszczalnikami farb i lakierów</w:t>
      </w:r>
    </w:p>
    <w:p w:rsidR="001A4545" w:rsidRPr="00970F8F" w:rsidRDefault="001A4545" w:rsidP="001A4545">
      <w:pPr>
        <w:pStyle w:val="Tekstpodstawowy"/>
        <w:numPr>
          <w:ilvl w:val="0"/>
          <w:numId w:val="39"/>
        </w:numPr>
        <w:tabs>
          <w:tab w:val="clear" w:pos="360"/>
          <w:tab w:val="num" w:pos="720"/>
          <w:tab w:val="left" w:pos="6480"/>
        </w:tabs>
        <w:spacing w:after="0"/>
        <w:ind w:left="720"/>
        <w:jc w:val="both"/>
        <w:rPr>
          <w:rFonts w:ascii="Arial" w:hAnsi="Arial" w:cs="Arial"/>
        </w:rPr>
      </w:pPr>
      <w:r w:rsidRPr="00970F8F">
        <w:rPr>
          <w:rFonts w:ascii="Arial" w:hAnsi="Arial" w:cs="Arial"/>
        </w:rPr>
        <w:t>zachlapanie ciała i oczu materiałami malarskimi</w:t>
      </w:r>
    </w:p>
    <w:p w:rsidR="001A4545" w:rsidRPr="00970F8F" w:rsidRDefault="001A4545" w:rsidP="001A4545">
      <w:pPr>
        <w:pStyle w:val="Tekstpodstawowy"/>
        <w:numPr>
          <w:ilvl w:val="0"/>
          <w:numId w:val="39"/>
        </w:numPr>
        <w:tabs>
          <w:tab w:val="clear" w:pos="360"/>
          <w:tab w:val="num" w:pos="720"/>
          <w:tab w:val="left" w:pos="6480"/>
        </w:tabs>
        <w:spacing w:after="0"/>
        <w:ind w:left="720"/>
        <w:jc w:val="both"/>
        <w:rPr>
          <w:rFonts w:ascii="Arial" w:hAnsi="Arial" w:cs="Arial"/>
        </w:rPr>
      </w:pPr>
      <w:r w:rsidRPr="00970F8F">
        <w:rPr>
          <w:rFonts w:ascii="Arial" w:hAnsi="Arial" w:cs="Arial"/>
        </w:rPr>
        <w:t>zagrożenia powodowane butlami z gazami technicznymi</w:t>
      </w:r>
    </w:p>
    <w:p w:rsidR="001A4545" w:rsidRPr="00970F8F" w:rsidRDefault="001A4545" w:rsidP="001A4545">
      <w:pPr>
        <w:pStyle w:val="Tekstpodstawowy"/>
        <w:numPr>
          <w:ilvl w:val="0"/>
          <w:numId w:val="39"/>
        </w:numPr>
        <w:tabs>
          <w:tab w:val="clear" w:pos="360"/>
          <w:tab w:val="num" w:pos="720"/>
          <w:tab w:val="left" w:pos="6480"/>
        </w:tabs>
        <w:spacing w:after="0"/>
        <w:ind w:left="720"/>
        <w:jc w:val="both"/>
        <w:rPr>
          <w:rFonts w:ascii="Arial" w:hAnsi="Arial" w:cs="Arial"/>
        </w:rPr>
      </w:pPr>
      <w:r w:rsidRPr="00970F8F">
        <w:rPr>
          <w:rFonts w:ascii="Arial" w:hAnsi="Arial" w:cs="Arial"/>
        </w:rPr>
        <w:t>zagrożenia powodowane robotami w wykopach</w:t>
      </w:r>
    </w:p>
    <w:p w:rsidR="001A4545" w:rsidRPr="00970F8F" w:rsidRDefault="001A4545" w:rsidP="001A4545">
      <w:pPr>
        <w:pStyle w:val="Tekstpodstawowy"/>
        <w:ind w:left="284"/>
        <w:rPr>
          <w:rFonts w:ascii="Arial" w:hAnsi="Arial" w:cs="Arial"/>
        </w:rPr>
      </w:pPr>
    </w:p>
    <w:p w:rsidR="001A4545" w:rsidRPr="00970F8F" w:rsidRDefault="001A4545" w:rsidP="001A4545">
      <w:pPr>
        <w:pStyle w:val="Tekstpodstawowy"/>
        <w:ind w:left="284"/>
        <w:rPr>
          <w:rFonts w:ascii="Arial" w:hAnsi="Arial" w:cs="Arial"/>
        </w:rPr>
      </w:pPr>
      <w:r w:rsidRPr="00970F8F">
        <w:rPr>
          <w:rFonts w:ascii="Arial" w:hAnsi="Arial" w:cs="Arial"/>
        </w:rPr>
        <w:t>Niektóre, przewidziane projektem, roboty budowlane stwarzają szczególnie wysokie ryzyko powstania zagrożenia bezpieczeństwa i zdrowia ludzi. W szczególności zagrożenie :</w:t>
      </w:r>
    </w:p>
    <w:p w:rsidR="001A4545" w:rsidRPr="00970F8F" w:rsidRDefault="001A4545" w:rsidP="001A4545">
      <w:pPr>
        <w:pStyle w:val="Tekstpodstawowy"/>
        <w:numPr>
          <w:ilvl w:val="0"/>
          <w:numId w:val="47"/>
        </w:numPr>
        <w:tabs>
          <w:tab w:val="left" w:pos="9720"/>
          <w:tab w:val="left" w:pos="10766"/>
        </w:tabs>
        <w:spacing w:after="0"/>
        <w:jc w:val="both"/>
        <w:rPr>
          <w:rFonts w:ascii="Arial" w:hAnsi="Arial" w:cs="Arial"/>
        </w:rPr>
      </w:pPr>
      <w:r w:rsidRPr="00970F8F">
        <w:rPr>
          <w:rFonts w:ascii="Arial" w:hAnsi="Arial" w:cs="Arial"/>
        </w:rPr>
        <w:t>przysypania ziemią przy wykonywaniu wykopów o ścianach pionowych bez rozparcia o głębokości większej niż 1,5m</w:t>
      </w:r>
    </w:p>
    <w:p w:rsidR="001A4545" w:rsidRPr="00970F8F" w:rsidRDefault="001A4545" w:rsidP="001A4545">
      <w:pPr>
        <w:pStyle w:val="Tekstpodstawowy"/>
        <w:numPr>
          <w:ilvl w:val="0"/>
          <w:numId w:val="47"/>
        </w:numPr>
        <w:tabs>
          <w:tab w:val="left" w:pos="9720"/>
          <w:tab w:val="left" w:pos="10766"/>
        </w:tabs>
        <w:spacing w:after="0"/>
        <w:jc w:val="both"/>
        <w:rPr>
          <w:rFonts w:ascii="Arial" w:hAnsi="Arial" w:cs="Arial"/>
        </w:rPr>
      </w:pPr>
      <w:r w:rsidRPr="00970F8F">
        <w:rPr>
          <w:rFonts w:ascii="Arial" w:hAnsi="Arial" w:cs="Arial"/>
        </w:rPr>
        <w:t>upadku z  wysokości przy robotach wykonywanych na wys. ponad 5,0m</w:t>
      </w:r>
    </w:p>
    <w:p w:rsidR="001A4545" w:rsidRPr="00970F8F" w:rsidRDefault="001A4545" w:rsidP="001A4545">
      <w:pPr>
        <w:pStyle w:val="Tekstpodstawowy"/>
        <w:numPr>
          <w:ilvl w:val="0"/>
          <w:numId w:val="47"/>
        </w:numPr>
        <w:tabs>
          <w:tab w:val="left" w:pos="9720"/>
          <w:tab w:val="left" w:pos="10766"/>
        </w:tabs>
        <w:spacing w:after="0"/>
        <w:jc w:val="both"/>
        <w:rPr>
          <w:rFonts w:ascii="Arial" w:hAnsi="Arial" w:cs="Arial"/>
        </w:rPr>
      </w:pPr>
      <w:r w:rsidRPr="00970F8F">
        <w:rPr>
          <w:rFonts w:ascii="Arial" w:hAnsi="Arial" w:cs="Arial"/>
        </w:rPr>
        <w:t>spawanie instalacji,</w:t>
      </w:r>
    </w:p>
    <w:p w:rsidR="001A4545" w:rsidRPr="00970F8F" w:rsidRDefault="001A4545" w:rsidP="001A4545">
      <w:pPr>
        <w:pStyle w:val="Tekstpodstawowy"/>
        <w:numPr>
          <w:ilvl w:val="0"/>
          <w:numId w:val="47"/>
        </w:numPr>
        <w:tabs>
          <w:tab w:val="left" w:pos="9720"/>
          <w:tab w:val="left" w:pos="10766"/>
        </w:tabs>
        <w:spacing w:after="0"/>
        <w:jc w:val="both"/>
        <w:rPr>
          <w:rFonts w:ascii="Arial" w:hAnsi="Arial" w:cs="Arial"/>
        </w:rPr>
      </w:pPr>
      <w:r w:rsidRPr="00970F8F">
        <w:rPr>
          <w:rFonts w:ascii="Arial" w:hAnsi="Arial" w:cs="Arial"/>
        </w:rPr>
        <w:t>zagrożenia porażenia prądem elektrycznym przy używaniu elektronarzędzi,</w:t>
      </w:r>
    </w:p>
    <w:p w:rsidR="001A4545" w:rsidRPr="00970F8F" w:rsidRDefault="001A4545" w:rsidP="001A4545">
      <w:pPr>
        <w:pStyle w:val="Tekstpodstawowy"/>
        <w:numPr>
          <w:ilvl w:val="0"/>
          <w:numId w:val="47"/>
        </w:numPr>
        <w:tabs>
          <w:tab w:val="left" w:pos="9720"/>
          <w:tab w:val="left" w:pos="10766"/>
        </w:tabs>
        <w:spacing w:after="0"/>
        <w:jc w:val="both"/>
        <w:rPr>
          <w:rFonts w:ascii="Arial" w:hAnsi="Arial" w:cs="Arial"/>
        </w:rPr>
      </w:pPr>
      <w:r w:rsidRPr="00970F8F">
        <w:rPr>
          <w:rFonts w:ascii="Arial" w:hAnsi="Arial" w:cs="Arial"/>
        </w:rPr>
        <w:t xml:space="preserve">poparzenia </w:t>
      </w:r>
    </w:p>
    <w:p w:rsidR="001A4545" w:rsidRPr="00970F8F" w:rsidRDefault="001A4545" w:rsidP="001A4545">
      <w:pPr>
        <w:pStyle w:val="Tekstpodstawowy"/>
        <w:rPr>
          <w:rFonts w:ascii="Arial" w:hAnsi="Arial" w:cs="Arial"/>
        </w:rPr>
      </w:pPr>
    </w:p>
    <w:p w:rsidR="001A4545" w:rsidRPr="00970F8F" w:rsidRDefault="001A4545" w:rsidP="001A4545">
      <w:pPr>
        <w:pStyle w:val="Tekstpodstawowy"/>
        <w:rPr>
          <w:rFonts w:ascii="Arial" w:hAnsi="Arial" w:cs="Arial"/>
          <w:b/>
        </w:rPr>
      </w:pPr>
      <w:r w:rsidRPr="00970F8F">
        <w:rPr>
          <w:rFonts w:ascii="Arial" w:hAnsi="Arial" w:cs="Arial"/>
          <w:b/>
        </w:rPr>
        <w:t>Informacja o wydzieleniu i oznakowaniu miejsca prowadzenia robót budowlanych</w:t>
      </w:r>
    </w:p>
    <w:p w:rsidR="001A4545" w:rsidRPr="00970F8F" w:rsidRDefault="001A4545" w:rsidP="001A4545">
      <w:pPr>
        <w:pStyle w:val="Tekstpodstawowy"/>
        <w:ind w:left="360"/>
        <w:rPr>
          <w:rFonts w:ascii="Arial" w:hAnsi="Arial" w:cs="Arial"/>
        </w:rPr>
      </w:pPr>
    </w:p>
    <w:p w:rsidR="001A4545" w:rsidRPr="00970F8F" w:rsidRDefault="001A4545" w:rsidP="001A4545">
      <w:pPr>
        <w:pStyle w:val="Tekstpodstawowy"/>
        <w:ind w:left="284"/>
        <w:rPr>
          <w:rFonts w:ascii="Arial" w:hAnsi="Arial" w:cs="Arial"/>
        </w:rPr>
      </w:pPr>
      <w:r w:rsidRPr="00970F8F">
        <w:rPr>
          <w:rFonts w:ascii="Arial" w:hAnsi="Arial" w:cs="Arial"/>
        </w:rPr>
        <w:t>Teren budowy należy wygrodzić (1,50m) i oświetlić. Tablicę budowy zamieścić w miejscu widocznym od strony drogi publicznej, na wysokości nie mniejszej niż 2,0m.</w:t>
      </w:r>
    </w:p>
    <w:p w:rsidR="001A4545" w:rsidRPr="00970F8F" w:rsidRDefault="001A4545" w:rsidP="001A4545">
      <w:pPr>
        <w:pStyle w:val="Tekstpodstawowy"/>
        <w:ind w:left="284"/>
        <w:rPr>
          <w:rFonts w:ascii="Arial" w:hAnsi="Arial" w:cs="Arial"/>
        </w:rPr>
      </w:pPr>
    </w:p>
    <w:p w:rsidR="001A4545" w:rsidRPr="00970F8F" w:rsidRDefault="001A4545" w:rsidP="001A4545">
      <w:pPr>
        <w:pStyle w:val="Tekstpodstawowy"/>
        <w:rPr>
          <w:rFonts w:ascii="Arial" w:hAnsi="Arial" w:cs="Arial"/>
          <w:b/>
        </w:rPr>
      </w:pPr>
      <w:r w:rsidRPr="00970F8F">
        <w:rPr>
          <w:rFonts w:ascii="Arial" w:hAnsi="Arial" w:cs="Arial"/>
          <w:b/>
        </w:rPr>
        <w:t>Informacja o sposobie prowadzenia instruktażu pracowników przed przystąpieniem do realizacji robót szczególnie niebezpiecznych.</w:t>
      </w:r>
    </w:p>
    <w:p w:rsidR="001A4545" w:rsidRPr="00970F8F" w:rsidRDefault="001A4545" w:rsidP="001A4545">
      <w:pPr>
        <w:pStyle w:val="Tekstpodstawowy"/>
        <w:ind w:left="360"/>
        <w:rPr>
          <w:rFonts w:ascii="Arial" w:hAnsi="Arial" w:cs="Arial"/>
        </w:rPr>
      </w:pPr>
    </w:p>
    <w:p w:rsidR="001A4545" w:rsidRPr="00970F8F" w:rsidRDefault="001A4545" w:rsidP="001A4545">
      <w:pPr>
        <w:pStyle w:val="Tekstpodstawowy"/>
        <w:ind w:left="284"/>
        <w:rPr>
          <w:rFonts w:ascii="Arial" w:hAnsi="Arial" w:cs="Arial"/>
        </w:rPr>
      </w:pPr>
      <w:r w:rsidRPr="00970F8F">
        <w:rPr>
          <w:rFonts w:ascii="Arial" w:hAnsi="Arial" w:cs="Arial"/>
        </w:rPr>
        <w:t>Przed przystąpieniem do realizacji ewentualnych robót szczególnie niebezpiecznych wykonawca zobowiązany jest:</w:t>
      </w:r>
    </w:p>
    <w:p w:rsidR="001A4545" w:rsidRPr="00970F8F" w:rsidRDefault="001A4545" w:rsidP="001A4545">
      <w:pPr>
        <w:pStyle w:val="Tekstpodstawowy"/>
        <w:numPr>
          <w:ilvl w:val="0"/>
          <w:numId w:val="46"/>
        </w:numPr>
        <w:tabs>
          <w:tab w:val="clear" w:pos="360"/>
          <w:tab w:val="num" w:pos="720"/>
          <w:tab w:val="left" w:pos="6480"/>
        </w:tabs>
        <w:spacing w:after="0"/>
        <w:ind w:left="720"/>
        <w:jc w:val="both"/>
        <w:rPr>
          <w:rFonts w:ascii="Arial" w:hAnsi="Arial" w:cs="Arial"/>
        </w:rPr>
      </w:pPr>
      <w:r w:rsidRPr="00970F8F">
        <w:rPr>
          <w:rFonts w:ascii="Arial" w:hAnsi="Arial" w:cs="Arial"/>
        </w:rPr>
        <w:lastRenderedPageBreak/>
        <w:t>zaznajomić pracowników z zakresem obowiązków i czynności</w:t>
      </w:r>
    </w:p>
    <w:p w:rsidR="001A4545" w:rsidRPr="00970F8F" w:rsidRDefault="001A4545" w:rsidP="001A4545">
      <w:pPr>
        <w:pStyle w:val="Tekstpodstawowy"/>
        <w:numPr>
          <w:ilvl w:val="0"/>
          <w:numId w:val="46"/>
        </w:numPr>
        <w:tabs>
          <w:tab w:val="clear" w:pos="360"/>
          <w:tab w:val="num" w:pos="720"/>
          <w:tab w:val="left" w:pos="6480"/>
        </w:tabs>
        <w:spacing w:after="0"/>
        <w:ind w:left="720"/>
        <w:jc w:val="both"/>
        <w:rPr>
          <w:rFonts w:ascii="Arial" w:hAnsi="Arial" w:cs="Arial"/>
        </w:rPr>
      </w:pPr>
      <w:r w:rsidRPr="00970F8F">
        <w:rPr>
          <w:rFonts w:ascii="Arial" w:hAnsi="Arial" w:cs="Arial"/>
        </w:rPr>
        <w:t>zaznajomić pracowników ze sposobem wykonywanej pracy</w:t>
      </w:r>
    </w:p>
    <w:p w:rsidR="001A4545" w:rsidRPr="00970F8F" w:rsidRDefault="001A4545" w:rsidP="001A4545">
      <w:pPr>
        <w:pStyle w:val="Tekstpodstawowy"/>
        <w:numPr>
          <w:ilvl w:val="0"/>
          <w:numId w:val="46"/>
        </w:numPr>
        <w:tabs>
          <w:tab w:val="clear" w:pos="360"/>
          <w:tab w:val="num" w:pos="720"/>
          <w:tab w:val="left" w:pos="6480"/>
        </w:tabs>
        <w:spacing w:after="0"/>
        <w:ind w:left="720"/>
        <w:jc w:val="both"/>
        <w:rPr>
          <w:rFonts w:ascii="Arial" w:hAnsi="Arial" w:cs="Arial"/>
        </w:rPr>
      </w:pPr>
      <w:r w:rsidRPr="00970F8F">
        <w:rPr>
          <w:rFonts w:ascii="Arial" w:hAnsi="Arial" w:cs="Arial"/>
        </w:rPr>
        <w:t>poinformować pracowników o ryzyku zawodowym związanym z wykonywana przez nich pracą oraz o zasadach ochrony przed zagrożeniami</w:t>
      </w:r>
    </w:p>
    <w:p w:rsidR="001A4545" w:rsidRPr="00970F8F" w:rsidRDefault="001A4545" w:rsidP="001A4545">
      <w:pPr>
        <w:pStyle w:val="Tekstpodstawowy"/>
        <w:numPr>
          <w:ilvl w:val="0"/>
          <w:numId w:val="46"/>
        </w:numPr>
        <w:tabs>
          <w:tab w:val="clear" w:pos="360"/>
          <w:tab w:val="num" w:pos="720"/>
          <w:tab w:val="left" w:pos="6480"/>
        </w:tabs>
        <w:spacing w:after="0"/>
        <w:ind w:left="720"/>
        <w:jc w:val="both"/>
        <w:rPr>
          <w:rFonts w:ascii="Arial" w:hAnsi="Arial" w:cs="Arial"/>
        </w:rPr>
      </w:pPr>
      <w:r w:rsidRPr="00970F8F">
        <w:rPr>
          <w:rFonts w:ascii="Arial" w:hAnsi="Arial" w:cs="Arial"/>
        </w:rPr>
        <w:t>dostarczyć środki ochrony indywidualnej</w:t>
      </w:r>
    </w:p>
    <w:p w:rsidR="001A4545" w:rsidRPr="00970F8F" w:rsidRDefault="001A4545" w:rsidP="001A4545">
      <w:pPr>
        <w:pStyle w:val="Tekstpodstawowy"/>
        <w:numPr>
          <w:ilvl w:val="0"/>
          <w:numId w:val="46"/>
        </w:numPr>
        <w:tabs>
          <w:tab w:val="clear" w:pos="360"/>
          <w:tab w:val="num" w:pos="720"/>
          <w:tab w:val="left" w:pos="6480"/>
        </w:tabs>
        <w:spacing w:after="0"/>
        <w:ind w:left="720"/>
        <w:jc w:val="both"/>
        <w:rPr>
          <w:rFonts w:ascii="Arial" w:hAnsi="Arial" w:cs="Arial"/>
        </w:rPr>
      </w:pPr>
      <w:r w:rsidRPr="00970F8F">
        <w:rPr>
          <w:rFonts w:ascii="Arial" w:hAnsi="Arial" w:cs="Arial"/>
        </w:rPr>
        <w:t>określić zasady powiadamiania i ewakuacji w sytuacjach awaryjnych</w:t>
      </w:r>
    </w:p>
    <w:p w:rsidR="001A4545" w:rsidRPr="00970F8F" w:rsidRDefault="001A4545" w:rsidP="001A4545">
      <w:pPr>
        <w:pStyle w:val="Tekstpodstawowy"/>
        <w:numPr>
          <w:ilvl w:val="0"/>
          <w:numId w:val="46"/>
        </w:numPr>
        <w:tabs>
          <w:tab w:val="clear" w:pos="360"/>
          <w:tab w:val="num" w:pos="720"/>
          <w:tab w:val="left" w:pos="6480"/>
        </w:tabs>
        <w:spacing w:after="0"/>
        <w:ind w:left="720"/>
        <w:jc w:val="both"/>
        <w:rPr>
          <w:rFonts w:ascii="Arial" w:hAnsi="Arial" w:cs="Arial"/>
        </w:rPr>
      </w:pPr>
      <w:r w:rsidRPr="00970F8F">
        <w:rPr>
          <w:rFonts w:ascii="Arial" w:hAnsi="Arial" w:cs="Arial"/>
        </w:rPr>
        <w:t>wyznaczyć osobę do bezpośredniego nadzoru i udzielenia pierwszej pomocy</w:t>
      </w:r>
    </w:p>
    <w:p w:rsidR="001A4545" w:rsidRPr="00970F8F" w:rsidRDefault="001A4545" w:rsidP="001A4545">
      <w:pPr>
        <w:pStyle w:val="Tekstpodstawowy"/>
        <w:rPr>
          <w:rFonts w:ascii="Arial" w:hAnsi="Arial" w:cs="Arial"/>
        </w:rPr>
      </w:pPr>
    </w:p>
    <w:p w:rsidR="001A4545" w:rsidRPr="00970F8F" w:rsidRDefault="001A4545" w:rsidP="001A4545">
      <w:pPr>
        <w:pStyle w:val="Tekstpodstawowy"/>
        <w:rPr>
          <w:rFonts w:ascii="Arial" w:hAnsi="Arial" w:cs="Arial"/>
          <w:b/>
        </w:rPr>
      </w:pPr>
      <w:r w:rsidRPr="00970F8F">
        <w:rPr>
          <w:rFonts w:ascii="Arial" w:hAnsi="Arial" w:cs="Arial"/>
          <w:b/>
        </w:rPr>
        <w:t>Sposób przechowywania i przemieszczania materiałów, wyrobów, substancji oraz preparatów niebezpiecznych na terenie budowy.</w:t>
      </w:r>
    </w:p>
    <w:p w:rsidR="001A4545" w:rsidRPr="00970F8F" w:rsidRDefault="001A4545" w:rsidP="001A4545">
      <w:pPr>
        <w:pStyle w:val="Tekstpodstawowy"/>
        <w:rPr>
          <w:rFonts w:ascii="Arial" w:hAnsi="Arial" w:cs="Arial"/>
          <w:b/>
        </w:rPr>
      </w:pPr>
    </w:p>
    <w:p w:rsidR="001A4545" w:rsidRPr="00970F8F" w:rsidRDefault="001A4545" w:rsidP="001A4545">
      <w:pPr>
        <w:pStyle w:val="Tekstpodstawowy"/>
        <w:ind w:left="284"/>
        <w:rPr>
          <w:rFonts w:ascii="Arial" w:hAnsi="Arial" w:cs="Arial"/>
        </w:rPr>
      </w:pPr>
      <w:r w:rsidRPr="00970F8F">
        <w:rPr>
          <w:rFonts w:ascii="Arial" w:hAnsi="Arial" w:cs="Arial"/>
        </w:rPr>
        <w:t>Materiały budowlane ( cegły, pustaki itp.) należy składować w miejscu wyrównanym i utwardzonym.</w:t>
      </w:r>
    </w:p>
    <w:p w:rsidR="001A4545" w:rsidRPr="00970F8F" w:rsidRDefault="001A4545" w:rsidP="001A4545">
      <w:pPr>
        <w:pStyle w:val="Tekstpodstawowy"/>
        <w:ind w:left="284"/>
        <w:rPr>
          <w:rFonts w:ascii="Arial" w:hAnsi="Arial" w:cs="Arial"/>
        </w:rPr>
      </w:pPr>
      <w:r w:rsidRPr="00970F8F">
        <w:rPr>
          <w:rFonts w:ascii="Arial" w:hAnsi="Arial" w:cs="Arial"/>
        </w:rPr>
        <w:t>Preparaty i substancje chemiczne magazynować w pomieszczeniach wentylowanych, zabezpieczonych przed dostępem osób niepowołanych.</w:t>
      </w:r>
    </w:p>
    <w:p w:rsidR="001A4545" w:rsidRPr="00970F8F" w:rsidRDefault="001A4545" w:rsidP="001A4545">
      <w:pPr>
        <w:pStyle w:val="Tekstpodstawowy"/>
        <w:ind w:left="284"/>
        <w:rPr>
          <w:rFonts w:ascii="Arial" w:hAnsi="Arial" w:cs="Arial"/>
        </w:rPr>
      </w:pPr>
      <w:r w:rsidRPr="00970F8F">
        <w:rPr>
          <w:rFonts w:ascii="Arial" w:hAnsi="Arial" w:cs="Arial"/>
        </w:rPr>
        <w:t>Butle z gazami sprężonymi zabezpieczyć przed upadkiem i nagrzaniem.</w:t>
      </w:r>
    </w:p>
    <w:p w:rsidR="001A4545" w:rsidRPr="00970F8F" w:rsidRDefault="001A4545" w:rsidP="001A4545">
      <w:pPr>
        <w:pStyle w:val="Tekstpodstawowy"/>
        <w:ind w:left="284"/>
        <w:rPr>
          <w:rFonts w:ascii="Arial" w:hAnsi="Arial" w:cs="Arial"/>
        </w:rPr>
      </w:pPr>
      <w:r w:rsidRPr="00970F8F">
        <w:rPr>
          <w:rFonts w:ascii="Arial" w:hAnsi="Arial" w:cs="Arial"/>
        </w:rPr>
        <w:t xml:space="preserve">Sprawdzić prawidłowość oznakowania butli i osłon zabezpieczających zawory. </w:t>
      </w:r>
    </w:p>
    <w:p w:rsidR="001A4545" w:rsidRPr="00970F8F" w:rsidRDefault="001A4545" w:rsidP="001A4545">
      <w:pPr>
        <w:pStyle w:val="Tekstpodstawowy"/>
        <w:ind w:left="284"/>
        <w:rPr>
          <w:rFonts w:ascii="Arial" w:hAnsi="Arial" w:cs="Arial"/>
        </w:rPr>
      </w:pPr>
    </w:p>
    <w:p w:rsidR="001A4545" w:rsidRPr="00970F8F" w:rsidRDefault="001A4545" w:rsidP="001A4545">
      <w:pPr>
        <w:pStyle w:val="Tekstpodstawowy"/>
        <w:rPr>
          <w:rFonts w:ascii="Arial" w:hAnsi="Arial" w:cs="Arial"/>
          <w:b/>
        </w:rPr>
      </w:pPr>
      <w:r w:rsidRPr="00970F8F">
        <w:rPr>
          <w:rFonts w:ascii="Arial" w:hAnsi="Arial" w:cs="Arial"/>
          <w:b/>
        </w:rPr>
        <w:t>Środki techniczne i organizacyjne zapobiegające niebezpieczeństwom wynikającym z wykonywania robót budowlanych w strefach szczególnego zagrożenia zdrowia lub w ich sąsiedztwie, w tym zapewniające bezpieczną i sprawna komunikację, umożliwiającą szybką ewakuację na wypadek pożaru, awarii i innych zagrożeń.</w:t>
      </w:r>
    </w:p>
    <w:p w:rsidR="001A4545" w:rsidRPr="00970F8F" w:rsidRDefault="001A4545" w:rsidP="001A4545">
      <w:pPr>
        <w:jc w:val="both"/>
        <w:rPr>
          <w:rFonts w:ascii="Arial" w:hAnsi="Arial" w:cs="Arial"/>
        </w:rPr>
      </w:pPr>
      <w:r w:rsidRPr="00970F8F">
        <w:rPr>
          <w:rFonts w:ascii="Arial" w:hAnsi="Arial" w:cs="Arial"/>
        </w:rPr>
        <w:t>Pracownicy wykonujący wszelkie prace muszą się legitymować odpowiednimi badaniami,  wyposażeni w kaski i odpowiednią odzież ochronną. Robotnicy wykonujący prace sprzętem mechanicznym muszą posiadać uprawnienia do obsługi tych urządzeń. Sprzęt i urządzenia budowlane powinny charakteryzować się właściwą jakością i sprawnością techniczną, sprawdzaną przez kierownika budowy.</w:t>
      </w:r>
    </w:p>
    <w:p w:rsidR="001A4545" w:rsidRPr="00970F8F" w:rsidRDefault="001A4545" w:rsidP="001A4545">
      <w:pPr>
        <w:jc w:val="both"/>
        <w:rPr>
          <w:rFonts w:ascii="Arial" w:hAnsi="Arial" w:cs="Arial"/>
        </w:rPr>
      </w:pPr>
      <w:r w:rsidRPr="00970F8F">
        <w:rPr>
          <w:rFonts w:ascii="Arial" w:hAnsi="Arial" w:cs="Arial"/>
        </w:rPr>
        <w:t>Szczegółowe warunki bezpieczeństwa pracy w obrębie wykopu precyzują „Warunki techniczne wykonania i odbioru rurociągów z tworzyw sztucznych” oraz „Warunki techniczne wykonania i odbioru robót budowlano-montażowych część II Instalacje sanitarne i przemysłowe”.</w:t>
      </w:r>
    </w:p>
    <w:p w:rsidR="001A4545" w:rsidRPr="00970F8F" w:rsidRDefault="001A4545" w:rsidP="001A4545">
      <w:pPr>
        <w:pStyle w:val="Tekstpodstawowy"/>
        <w:numPr>
          <w:ilvl w:val="0"/>
          <w:numId w:val="38"/>
        </w:numPr>
        <w:tabs>
          <w:tab w:val="clear" w:pos="360"/>
          <w:tab w:val="num" w:pos="720"/>
          <w:tab w:val="left" w:pos="6480"/>
          <w:tab w:val="left" w:pos="6840"/>
          <w:tab w:val="left" w:pos="6971"/>
        </w:tabs>
        <w:spacing w:after="0"/>
        <w:ind w:left="720"/>
        <w:jc w:val="both"/>
        <w:rPr>
          <w:rFonts w:ascii="Arial" w:hAnsi="Arial" w:cs="Arial"/>
        </w:rPr>
      </w:pPr>
      <w:r w:rsidRPr="00970F8F">
        <w:rPr>
          <w:rFonts w:ascii="Arial" w:hAnsi="Arial" w:cs="Arial"/>
        </w:rPr>
        <w:t>rusztowania montować zgodnie z DTR,</w:t>
      </w:r>
    </w:p>
    <w:p w:rsidR="001A4545" w:rsidRPr="00970F8F" w:rsidRDefault="001A4545" w:rsidP="001A4545">
      <w:pPr>
        <w:pStyle w:val="Tekstpodstawowy"/>
        <w:numPr>
          <w:ilvl w:val="0"/>
          <w:numId w:val="38"/>
        </w:numPr>
        <w:tabs>
          <w:tab w:val="clear" w:pos="360"/>
          <w:tab w:val="num" w:pos="720"/>
          <w:tab w:val="left" w:pos="6480"/>
          <w:tab w:val="left" w:pos="6840"/>
          <w:tab w:val="left" w:pos="6971"/>
        </w:tabs>
        <w:spacing w:after="0"/>
        <w:ind w:left="720"/>
        <w:jc w:val="both"/>
        <w:rPr>
          <w:rFonts w:ascii="Arial" w:hAnsi="Arial" w:cs="Arial"/>
        </w:rPr>
      </w:pPr>
      <w:r w:rsidRPr="00970F8F">
        <w:rPr>
          <w:rFonts w:ascii="Arial" w:hAnsi="Arial" w:cs="Arial"/>
        </w:rPr>
        <w:t>stosować drabiny oznaczone znakiem bezpieczeństwa ”B”,</w:t>
      </w:r>
    </w:p>
    <w:p w:rsidR="001A4545" w:rsidRPr="00970F8F" w:rsidRDefault="001A4545" w:rsidP="001A4545">
      <w:pPr>
        <w:pStyle w:val="Tekstpodstawowy"/>
        <w:numPr>
          <w:ilvl w:val="0"/>
          <w:numId w:val="38"/>
        </w:numPr>
        <w:tabs>
          <w:tab w:val="clear" w:pos="360"/>
          <w:tab w:val="num" w:pos="720"/>
          <w:tab w:val="left" w:pos="6480"/>
          <w:tab w:val="left" w:pos="6840"/>
          <w:tab w:val="left" w:pos="6971"/>
        </w:tabs>
        <w:spacing w:after="0"/>
        <w:ind w:left="720"/>
        <w:jc w:val="both"/>
        <w:rPr>
          <w:rFonts w:ascii="Arial" w:hAnsi="Arial" w:cs="Arial"/>
        </w:rPr>
      </w:pPr>
      <w:r w:rsidRPr="00970F8F">
        <w:rPr>
          <w:rFonts w:ascii="Arial" w:hAnsi="Arial" w:cs="Arial"/>
        </w:rPr>
        <w:t>miejsca niebezpieczne oznaczyć właściwymi znakami lub barwami,</w:t>
      </w:r>
    </w:p>
    <w:p w:rsidR="001A4545" w:rsidRPr="00970F8F" w:rsidRDefault="001A4545" w:rsidP="001A4545">
      <w:pPr>
        <w:pStyle w:val="Tekstpodstawowy"/>
        <w:numPr>
          <w:ilvl w:val="0"/>
          <w:numId w:val="38"/>
        </w:numPr>
        <w:tabs>
          <w:tab w:val="clear" w:pos="360"/>
          <w:tab w:val="num" w:pos="720"/>
          <w:tab w:val="left" w:pos="6480"/>
          <w:tab w:val="left" w:pos="6840"/>
          <w:tab w:val="left" w:pos="6971"/>
        </w:tabs>
        <w:spacing w:after="0"/>
        <w:ind w:left="720"/>
        <w:jc w:val="both"/>
        <w:rPr>
          <w:rFonts w:ascii="Arial" w:hAnsi="Arial" w:cs="Arial"/>
        </w:rPr>
      </w:pPr>
      <w:r w:rsidRPr="00970F8F">
        <w:rPr>
          <w:rFonts w:ascii="Arial" w:hAnsi="Arial" w:cs="Arial"/>
        </w:rPr>
        <w:t>wyznaczyć ewentualne strefy niebezpieczne,</w:t>
      </w:r>
    </w:p>
    <w:p w:rsidR="001A4545" w:rsidRPr="00970F8F" w:rsidRDefault="001A4545" w:rsidP="001A4545">
      <w:pPr>
        <w:pStyle w:val="Tekstpodstawowy"/>
        <w:numPr>
          <w:ilvl w:val="0"/>
          <w:numId w:val="38"/>
        </w:numPr>
        <w:tabs>
          <w:tab w:val="clear" w:pos="360"/>
          <w:tab w:val="num" w:pos="720"/>
          <w:tab w:val="left" w:pos="6480"/>
          <w:tab w:val="left" w:pos="6840"/>
          <w:tab w:val="left" w:pos="6971"/>
        </w:tabs>
        <w:spacing w:after="0"/>
        <w:ind w:left="720"/>
        <w:jc w:val="both"/>
        <w:rPr>
          <w:rFonts w:ascii="Arial" w:hAnsi="Arial" w:cs="Arial"/>
        </w:rPr>
      </w:pPr>
      <w:r w:rsidRPr="00970F8F">
        <w:rPr>
          <w:rFonts w:ascii="Arial" w:hAnsi="Arial" w:cs="Arial"/>
        </w:rPr>
        <w:t>używać odzieży ochronnej, np. okularów, rękawic ochronnych itp.,</w:t>
      </w:r>
    </w:p>
    <w:p w:rsidR="001A4545" w:rsidRPr="00970F8F" w:rsidRDefault="001A4545" w:rsidP="001A4545">
      <w:pPr>
        <w:pStyle w:val="Tekstpodstawowy"/>
        <w:numPr>
          <w:ilvl w:val="0"/>
          <w:numId w:val="38"/>
        </w:numPr>
        <w:tabs>
          <w:tab w:val="clear" w:pos="360"/>
          <w:tab w:val="num" w:pos="720"/>
          <w:tab w:val="left" w:pos="6480"/>
          <w:tab w:val="left" w:pos="6840"/>
          <w:tab w:val="left" w:pos="6971"/>
        </w:tabs>
        <w:spacing w:after="0"/>
        <w:ind w:left="720"/>
        <w:jc w:val="both"/>
        <w:rPr>
          <w:rFonts w:ascii="Arial" w:hAnsi="Arial" w:cs="Arial"/>
        </w:rPr>
      </w:pPr>
      <w:r w:rsidRPr="00970F8F">
        <w:rPr>
          <w:rFonts w:ascii="Arial" w:hAnsi="Arial" w:cs="Arial"/>
        </w:rPr>
        <w:t>używać tylko sprawne narzędzia i elektronarzędzia,</w:t>
      </w:r>
    </w:p>
    <w:p w:rsidR="001A4545" w:rsidRPr="00970F8F" w:rsidRDefault="001A4545" w:rsidP="001A4545">
      <w:pPr>
        <w:pStyle w:val="Tekstpodstawowy"/>
        <w:numPr>
          <w:ilvl w:val="0"/>
          <w:numId w:val="38"/>
        </w:numPr>
        <w:tabs>
          <w:tab w:val="clear" w:pos="360"/>
          <w:tab w:val="num" w:pos="720"/>
          <w:tab w:val="left" w:pos="6480"/>
          <w:tab w:val="left" w:pos="6840"/>
          <w:tab w:val="left" w:pos="6971"/>
        </w:tabs>
        <w:spacing w:after="0"/>
        <w:ind w:left="720"/>
        <w:jc w:val="both"/>
        <w:rPr>
          <w:rFonts w:ascii="Arial" w:hAnsi="Arial" w:cs="Arial"/>
        </w:rPr>
      </w:pPr>
      <w:r w:rsidRPr="00970F8F">
        <w:rPr>
          <w:rFonts w:ascii="Arial" w:hAnsi="Arial" w:cs="Arial"/>
        </w:rPr>
        <w:t>oznaczyć i zapewnić wolne drogi ewakuacji,</w:t>
      </w:r>
    </w:p>
    <w:p w:rsidR="001A4545" w:rsidRPr="00970F8F" w:rsidRDefault="001A4545" w:rsidP="001A4545">
      <w:pPr>
        <w:pStyle w:val="Tekstpodstawowy"/>
        <w:numPr>
          <w:ilvl w:val="0"/>
          <w:numId w:val="38"/>
        </w:numPr>
        <w:tabs>
          <w:tab w:val="clear" w:pos="360"/>
          <w:tab w:val="num" w:pos="720"/>
          <w:tab w:val="left" w:pos="6480"/>
          <w:tab w:val="left" w:pos="6840"/>
          <w:tab w:val="left" w:pos="6971"/>
        </w:tabs>
        <w:spacing w:after="0"/>
        <w:ind w:left="720"/>
        <w:jc w:val="both"/>
        <w:rPr>
          <w:rFonts w:ascii="Arial" w:hAnsi="Arial" w:cs="Arial"/>
        </w:rPr>
      </w:pPr>
      <w:r w:rsidRPr="00970F8F">
        <w:rPr>
          <w:rFonts w:ascii="Arial" w:hAnsi="Arial" w:cs="Arial"/>
        </w:rPr>
        <w:t>zorganizować stały nadzór.</w:t>
      </w:r>
    </w:p>
    <w:p w:rsidR="001A4545" w:rsidRPr="00970F8F" w:rsidRDefault="001A4545" w:rsidP="001A4545">
      <w:pPr>
        <w:pStyle w:val="Tekstpodstawowy"/>
        <w:rPr>
          <w:rFonts w:ascii="Arial" w:hAnsi="Arial" w:cs="Arial"/>
        </w:rPr>
      </w:pPr>
    </w:p>
    <w:p w:rsidR="001A4545" w:rsidRPr="00970F8F" w:rsidRDefault="001A4545" w:rsidP="001A4545">
      <w:pPr>
        <w:pStyle w:val="Tekstpodstawowy"/>
        <w:ind w:left="284" w:hanging="284"/>
        <w:rPr>
          <w:rFonts w:ascii="Arial" w:hAnsi="Arial" w:cs="Arial"/>
          <w:b/>
        </w:rPr>
      </w:pPr>
      <w:r w:rsidRPr="00970F8F">
        <w:rPr>
          <w:rFonts w:ascii="Arial" w:hAnsi="Arial" w:cs="Arial"/>
          <w:b/>
        </w:rPr>
        <w:t>Miejsce przechowywania dokumentacji budowy oraz dokumentów niezbędnych do prawidłowej eksploatacji maszyn i innych urządzeń technicznych należy określić precyzyjnie w planie.</w:t>
      </w:r>
    </w:p>
    <w:p w:rsidR="001A4545" w:rsidRPr="00970F8F" w:rsidRDefault="001A4545" w:rsidP="001A4545">
      <w:pPr>
        <w:pStyle w:val="Tekstpodstawowy"/>
        <w:ind w:left="360"/>
        <w:rPr>
          <w:rFonts w:ascii="Arial" w:hAnsi="Arial" w:cs="Arial"/>
          <w:b/>
        </w:rPr>
      </w:pPr>
      <w:r w:rsidRPr="00970F8F">
        <w:rPr>
          <w:rFonts w:ascii="Arial" w:hAnsi="Arial" w:cs="Arial"/>
          <w:b/>
        </w:rPr>
        <w:t>Uwaga :</w:t>
      </w:r>
    </w:p>
    <w:p w:rsidR="001A4545" w:rsidRPr="00970F8F" w:rsidRDefault="001A4545" w:rsidP="001A4545">
      <w:pPr>
        <w:pStyle w:val="Tekstpodstawowy"/>
        <w:ind w:left="360"/>
        <w:rPr>
          <w:rFonts w:ascii="Arial" w:hAnsi="Arial" w:cs="Arial"/>
        </w:rPr>
      </w:pPr>
      <w:r w:rsidRPr="00970F8F">
        <w:rPr>
          <w:rFonts w:ascii="Arial" w:hAnsi="Arial" w:cs="Arial"/>
        </w:rPr>
        <w:t>Na terenie budowy należy umieścić w sposób trwały i zabezpieczony przed zniszczeniem  ogłoszenie zawierające dane dotyczące bezpieczeństwa pracy i ochrony zdrowia</w:t>
      </w:r>
    </w:p>
    <w:p w:rsidR="001A4545" w:rsidRPr="00970F8F" w:rsidRDefault="001A4545" w:rsidP="001A4545">
      <w:pPr>
        <w:pStyle w:val="Tekstpodstawowy"/>
        <w:ind w:left="360"/>
        <w:rPr>
          <w:rFonts w:ascii="Arial" w:hAnsi="Arial" w:cs="Arial"/>
        </w:rPr>
      </w:pPr>
      <w:r w:rsidRPr="00970F8F">
        <w:rPr>
          <w:rFonts w:ascii="Arial" w:hAnsi="Arial" w:cs="Arial"/>
        </w:rPr>
        <w:t>Ogłoszenie to powinno zawierać:</w:t>
      </w:r>
    </w:p>
    <w:p w:rsidR="001A4545" w:rsidRPr="00970F8F" w:rsidRDefault="001A4545" w:rsidP="001A4545">
      <w:pPr>
        <w:pStyle w:val="Tekstpodstawowy"/>
        <w:numPr>
          <w:ilvl w:val="0"/>
          <w:numId w:val="36"/>
        </w:numPr>
        <w:tabs>
          <w:tab w:val="clear" w:pos="360"/>
          <w:tab w:val="num" w:pos="720"/>
          <w:tab w:val="left" w:pos="6480"/>
          <w:tab w:val="left" w:pos="6971"/>
        </w:tabs>
        <w:spacing w:after="0"/>
        <w:ind w:left="720"/>
        <w:jc w:val="both"/>
        <w:rPr>
          <w:rFonts w:ascii="Arial" w:hAnsi="Arial" w:cs="Arial"/>
        </w:rPr>
      </w:pPr>
      <w:r w:rsidRPr="00970F8F">
        <w:rPr>
          <w:rFonts w:ascii="Arial" w:hAnsi="Arial" w:cs="Arial"/>
        </w:rPr>
        <w:t>przewidywane terminy rozpoczęcia i zakończenia wykonywanych robót budowlanych</w:t>
      </w:r>
    </w:p>
    <w:p w:rsidR="001A4545" w:rsidRPr="00970F8F" w:rsidRDefault="001A4545" w:rsidP="001A4545">
      <w:pPr>
        <w:pStyle w:val="Tekstpodstawowy"/>
        <w:numPr>
          <w:ilvl w:val="0"/>
          <w:numId w:val="36"/>
        </w:numPr>
        <w:tabs>
          <w:tab w:val="clear" w:pos="360"/>
          <w:tab w:val="num" w:pos="720"/>
          <w:tab w:val="left" w:pos="6480"/>
          <w:tab w:val="left" w:pos="6971"/>
        </w:tabs>
        <w:spacing w:after="0"/>
        <w:ind w:left="720"/>
        <w:jc w:val="both"/>
        <w:rPr>
          <w:rFonts w:ascii="Arial" w:hAnsi="Arial" w:cs="Arial"/>
        </w:rPr>
      </w:pPr>
      <w:r w:rsidRPr="00970F8F">
        <w:rPr>
          <w:rFonts w:ascii="Arial" w:hAnsi="Arial" w:cs="Arial"/>
        </w:rPr>
        <w:t>maksymalną liczbę pracowników zatrudnionych na budowie w poszczególnych okresach</w:t>
      </w:r>
    </w:p>
    <w:p w:rsidR="001A4545" w:rsidRPr="007F49DD" w:rsidRDefault="001A4545" w:rsidP="001A4545">
      <w:pPr>
        <w:widowControl w:val="0"/>
        <w:tabs>
          <w:tab w:val="left" w:pos="0"/>
        </w:tabs>
        <w:suppressAutoHyphens/>
        <w:spacing w:line="360" w:lineRule="auto"/>
        <w:jc w:val="both"/>
        <w:rPr>
          <w:rFonts w:ascii="Tahoma" w:hAnsi="Tahoma" w:cs="Tahoma"/>
          <w:b/>
          <w:bCs/>
          <w:kern w:val="32"/>
          <w:sz w:val="24"/>
          <w:szCs w:val="32"/>
        </w:rPr>
      </w:pPr>
      <w:r w:rsidRPr="00970F8F">
        <w:rPr>
          <w:rFonts w:ascii="Arial" w:hAnsi="Arial" w:cs="Arial"/>
        </w:rPr>
        <w:t>informacje dotyczące planu bezpieczeństwa i ochrony zdrowia</w:t>
      </w:r>
    </w:p>
    <w:p w:rsidR="007F49DD" w:rsidRPr="00F4356D" w:rsidRDefault="007F49DD" w:rsidP="007F49DD">
      <w:pPr>
        <w:rPr>
          <w:rFonts w:ascii="Tahoma" w:hAnsi="Tahoma" w:cs="Tahoma"/>
          <w:b/>
          <w:bCs/>
          <w:kern w:val="32"/>
          <w:sz w:val="24"/>
          <w:szCs w:val="32"/>
        </w:rPr>
      </w:pPr>
    </w:p>
    <w:p w:rsidR="001A4545" w:rsidRDefault="001A4545">
      <w:pPr>
        <w:rPr>
          <w:rFonts w:ascii="Arial" w:hAnsi="Arial" w:cs="Arial"/>
          <w:b/>
          <w:bCs/>
          <w:kern w:val="32"/>
          <w:sz w:val="32"/>
          <w:szCs w:val="32"/>
        </w:rPr>
      </w:pPr>
      <w:r>
        <w:br w:type="page"/>
      </w:r>
    </w:p>
    <w:p w:rsidR="00C64A7C" w:rsidRDefault="00C64A7C"/>
    <w:p w:rsidR="00E678D9" w:rsidRPr="00D5381F" w:rsidRDefault="00E678D9" w:rsidP="00D5381F">
      <w:pPr>
        <w:pStyle w:val="Nagwek1"/>
      </w:pPr>
      <w:bookmarkStart w:id="16" w:name="_Toc89808888"/>
      <w:r>
        <w:t>CZĘŚĆ RYSUNKOWA</w:t>
      </w:r>
      <w:bookmarkEnd w:id="16"/>
    </w:p>
    <w:p w:rsidR="00306C2D" w:rsidRPr="00F80258" w:rsidRDefault="00306C2D" w:rsidP="00306C2D">
      <w:pPr>
        <w:rPr>
          <w:color w:val="984806" w:themeColor="accent6" w:themeShade="80"/>
        </w:rPr>
      </w:pPr>
    </w:p>
    <w:sectPr w:rsidR="00306C2D" w:rsidRPr="00F80258" w:rsidSect="00A5233E">
      <w:headerReference w:type="default" r:id="rId26"/>
      <w:footerReference w:type="even" r:id="rId27"/>
      <w:footerReference w:type="default" r:id="rId28"/>
      <w:pgSz w:w="11906" w:h="16838" w:code="9"/>
      <w:pgMar w:top="1418" w:right="1416" w:bottom="1560" w:left="1418" w:header="709" w:footer="650" w:gutter="0"/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173AF" w:rsidRDefault="005173AF">
      <w:r>
        <w:separator/>
      </w:r>
    </w:p>
  </w:endnote>
  <w:endnote w:type="continuationSeparator" w:id="1">
    <w:p w:rsidR="005173AF" w:rsidRDefault="005173A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A58" w:rsidRDefault="007506C3" w:rsidP="00680410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 w:rsidR="00CA6A58"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:rsidR="00CA6A58" w:rsidRDefault="00CA6A58" w:rsidP="006E7993">
    <w:pPr>
      <w:pStyle w:val="Stopka"/>
      <w:ind w:right="360" w:firstLine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A58" w:rsidRDefault="007506C3">
    <w:pPr>
      <w:pStyle w:val="Stopka"/>
      <w:jc w:val="center"/>
    </w:pPr>
    <w:fldSimple w:instr=" PAGE   \* MERGEFORMAT ">
      <w:r w:rsidR="00366B98">
        <w:rPr>
          <w:noProof/>
        </w:rPr>
        <w:t>2</w:t>
      </w:r>
    </w:fldSimple>
  </w:p>
  <w:p w:rsidR="00CA6A58" w:rsidRPr="00756D31" w:rsidRDefault="00CA6A58" w:rsidP="006E7993">
    <w:pPr>
      <w:pStyle w:val="Stopka"/>
      <w:ind w:right="360" w:firstLine="360"/>
      <w:jc w:val="right"/>
      <w:rPr>
        <w:rFonts w:ascii="Tahoma" w:hAnsi="Tahoma" w:cs="Tahoma"/>
        <w:color w:val="777777"/>
        <w:sz w:val="18"/>
        <w:szCs w:val="18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173AF" w:rsidRDefault="005173AF">
      <w:r>
        <w:separator/>
      </w:r>
    </w:p>
  </w:footnote>
  <w:footnote w:type="continuationSeparator" w:id="1">
    <w:p w:rsidR="005173AF" w:rsidRDefault="005173A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A58" w:rsidRDefault="007506C3">
    <w:pPr>
      <w:pStyle w:val="Nagwek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3" type="#_x0000_t202" style="position:absolute;margin-left:5.25pt;margin-top:-9.55pt;width:491.6pt;height:35.45pt;z-index:251659264" filled="f" stroked="f">
          <v:textbox style="mso-next-textbox:#_x0000_s2063">
            <w:txbxContent>
              <w:p w:rsidR="00CA6A58" w:rsidRPr="00204007" w:rsidRDefault="00CA6A58" w:rsidP="00204007"/>
            </w:txbxContent>
          </v:textbox>
          <w10:wrap type="square"/>
        </v:shape>
      </w:pict>
    </w:r>
    <w:r>
      <w:rPr>
        <w:noProof/>
      </w:rPr>
      <w:pict>
        <v:rect id="_x0000_s2062" style="position:absolute;margin-left:484.1pt;margin-top:-36.55pt;width:36pt;height:116.85pt;z-index:251658240" stroked="f"/>
      </w:pict>
    </w:r>
    <w:r w:rsidRPr="007506C3">
      <w:rPr>
        <w:rFonts w:ascii="Tahoma" w:hAnsi="Tahoma" w:cs="Tahoma"/>
        <w:noProof/>
        <w:color w:val="808080"/>
        <w:sz w:val="16"/>
        <w:szCs w:val="16"/>
      </w:rPr>
      <w:pict>
        <v:rect id="_x0000_s2061" style="position:absolute;margin-left:-1in;margin-top:-36.55pt;width:540pt;height:36pt;z-index:251657216" stroked="f"/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name w:val="Outline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">
    <w:nsid w:val="00000002"/>
    <w:multiLevelType w:val="singleLevel"/>
    <w:tmpl w:val="00000002"/>
    <w:name w:val="WW8Num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2">
    <w:nsid w:val="00000003"/>
    <w:multiLevelType w:val="singleLevel"/>
    <w:tmpl w:val="00000003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4">
    <w:nsid w:val="00000005"/>
    <w:multiLevelType w:val="singleLevel"/>
    <w:tmpl w:val="00000005"/>
    <w:name w:val="WW8Num5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Wingdings"/>
      </w:rPr>
    </w:lvl>
  </w:abstractNum>
  <w:abstractNum w:abstractNumId="5">
    <w:nsid w:val="00000006"/>
    <w:multiLevelType w:val="single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6">
    <w:nsid w:val="00000007"/>
    <w:multiLevelType w:val="single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7">
    <w:nsid w:val="00000008"/>
    <w:multiLevelType w:val="singleLevel"/>
    <w:tmpl w:val="00000008"/>
    <w:name w:val="WW8Num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8">
    <w:nsid w:val="00000009"/>
    <w:multiLevelType w:val="singleLevel"/>
    <w:tmpl w:val="00000009"/>
    <w:name w:val="WW8Num9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9">
    <w:nsid w:val="0000000A"/>
    <w:multiLevelType w:val="singleLevel"/>
    <w:tmpl w:val="0000000A"/>
    <w:name w:val="WW8Num1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10">
    <w:nsid w:val="0000000B"/>
    <w:multiLevelType w:val="singleLevel"/>
    <w:tmpl w:val="0000000B"/>
    <w:name w:val="WW8Num1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11">
    <w:nsid w:val="0000000C"/>
    <w:multiLevelType w:val="singleLevel"/>
    <w:tmpl w:val="0000000C"/>
    <w:name w:val="WW8Num12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/>
      </w:rPr>
    </w:lvl>
  </w:abstractNum>
  <w:abstractNum w:abstractNumId="12">
    <w:nsid w:val="0000000D"/>
    <w:multiLevelType w:val="singleLevel"/>
    <w:tmpl w:val="0000000D"/>
    <w:name w:val="WW8Num13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13">
    <w:nsid w:val="0000000E"/>
    <w:multiLevelType w:val="multilevel"/>
    <w:tmpl w:val="0000000E"/>
    <w:name w:val="WW8Num14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4">
    <w:nsid w:val="0000000F"/>
    <w:multiLevelType w:val="singleLevel"/>
    <w:tmpl w:val="0000000F"/>
    <w:name w:val="WW8Num15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15">
    <w:nsid w:val="00000010"/>
    <w:multiLevelType w:val="multilevel"/>
    <w:tmpl w:val="00000010"/>
    <w:name w:val="WW8Num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decimal"/>
      <w:lvlText w:val="%2."/>
      <w:lvlJc w:val="left"/>
      <w:pPr>
        <w:tabs>
          <w:tab w:val="num" w:pos="2433"/>
        </w:tabs>
        <w:ind w:left="2433" w:hanging="360"/>
      </w:pPr>
    </w:lvl>
    <w:lvl w:ilvl="2">
      <w:start w:val="1"/>
      <w:numFmt w:val="bullet"/>
      <w:lvlText w:val=""/>
      <w:lvlJc w:val="left"/>
      <w:pPr>
        <w:tabs>
          <w:tab w:val="num" w:pos="3153"/>
        </w:tabs>
        <w:ind w:left="3153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873"/>
        </w:tabs>
        <w:ind w:left="3873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593"/>
        </w:tabs>
        <w:ind w:left="4593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5313"/>
        </w:tabs>
        <w:ind w:left="5313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6033"/>
        </w:tabs>
        <w:ind w:left="6033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753"/>
        </w:tabs>
        <w:ind w:left="6753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7473"/>
        </w:tabs>
        <w:ind w:left="7473" w:hanging="360"/>
      </w:pPr>
      <w:rPr>
        <w:rFonts w:ascii="Wingdings" w:hAnsi="Wingdings"/>
      </w:rPr>
    </w:lvl>
  </w:abstractNum>
  <w:abstractNum w:abstractNumId="16">
    <w:nsid w:val="00000011"/>
    <w:multiLevelType w:val="multilevel"/>
    <w:tmpl w:val="00000011"/>
    <w:name w:val="WW8Num17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decimal"/>
      <w:lvlText w:val="%2."/>
      <w:lvlJc w:val="left"/>
      <w:pPr>
        <w:tabs>
          <w:tab w:val="num" w:pos="2433"/>
        </w:tabs>
        <w:ind w:left="2433" w:hanging="360"/>
      </w:pPr>
    </w:lvl>
    <w:lvl w:ilvl="2">
      <w:start w:val="1"/>
      <w:numFmt w:val="bullet"/>
      <w:lvlText w:val=""/>
      <w:lvlJc w:val="left"/>
      <w:pPr>
        <w:tabs>
          <w:tab w:val="num" w:pos="3153"/>
        </w:tabs>
        <w:ind w:left="3153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873"/>
        </w:tabs>
        <w:ind w:left="3873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593"/>
        </w:tabs>
        <w:ind w:left="4593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5313"/>
        </w:tabs>
        <w:ind w:left="5313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6033"/>
        </w:tabs>
        <w:ind w:left="6033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753"/>
        </w:tabs>
        <w:ind w:left="6753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7473"/>
        </w:tabs>
        <w:ind w:left="7473" w:hanging="360"/>
      </w:pPr>
      <w:rPr>
        <w:rFonts w:ascii="Wingdings" w:hAnsi="Wingdings"/>
      </w:rPr>
    </w:lvl>
  </w:abstractNum>
  <w:abstractNum w:abstractNumId="17">
    <w:nsid w:val="00000012"/>
    <w:multiLevelType w:val="multilevel"/>
    <w:tmpl w:val="00000012"/>
    <w:name w:val="WW8Num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/>
      </w:rPr>
    </w:lvl>
  </w:abstractNum>
  <w:abstractNum w:abstractNumId="18">
    <w:nsid w:val="00000013"/>
    <w:multiLevelType w:val="multilevel"/>
    <w:tmpl w:val="00000013"/>
    <w:name w:val="WW8Num19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19">
    <w:nsid w:val="00000019"/>
    <w:multiLevelType w:val="multilevel"/>
    <w:tmpl w:val="00000019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0">
    <w:nsid w:val="04461728"/>
    <w:multiLevelType w:val="hybridMultilevel"/>
    <w:tmpl w:val="99166328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0D801024"/>
    <w:multiLevelType w:val="hybridMultilevel"/>
    <w:tmpl w:val="D50CB4FA"/>
    <w:lvl w:ilvl="0" w:tplc="0415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2">
    <w:nsid w:val="0DCE4A5A"/>
    <w:multiLevelType w:val="hybridMultilevel"/>
    <w:tmpl w:val="4F92EF8A"/>
    <w:lvl w:ilvl="0" w:tplc="0415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3">
    <w:nsid w:val="111035CC"/>
    <w:multiLevelType w:val="hybridMultilevel"/>
    <w:tmpl w:val="0458F43A"/>
    <w:lvl w:ilvl="0" w:tplc="04150005">
      <w:start w:val="1"/>
      <w:numFmt w:val="bullet"/>
      <w:lvlText w:val=""/>
      <w:lvlJc w:val="left"/>
      <w:pPr>
        <w:tabs>
          <w:tab w:val="num" w:pos="900"/>
        </w:tabs>
        <w:ind w:left="90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24">
    <w:nsid w:val="13FA1C0A"/>
    <w:multiLevelType w:val="multilevel"/>
    <w:tmpl w:val="C4208BA8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320" w:hanging="1800"/>
      </w:pPr>
      <w:rPr>
        <w:rFonts w:hint="default"/>
      </w:rPr>
    </w:lvl>
  </w:abstractNum>
  <w:abstractNum w:abstractNumId="25">
    <w:nsid w:val="141803CA"/>
    <w:multiLevelType w:val="hybridMultilevel"/>
    <w:tmpl w:val="1130ADB6"/>
    <w:lvl w:ilvl="0" w:tplc="00000005">
      <w:numFmt w:val="bullet"/>
      <w:lvlText w:val="-"/>
      <w:lvlJc w:val="left"/>
      <w:pPr>
        <w:ind w:left="1429" w:hanging="360"/>
      </w:pPr>
      <w:rPr>
        <w:rFonts w:ascii="Times New Roman" w:hAnsi="Times New Roman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>
    <w:nsid w:val="18731914"/>
    <w:multiLevelType w:val="hybridMultilevel"/>
    <w:tmpl w:val="B4CC9896"/>
    <w:lvl w:ilvl="0" w:tplc="891ED36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">
    <w:nsid w:val="1FB93E12"/>
    <w:multiLevelType w:val="hybridMultilevel"/>
    <w:tmpl w:val="92A08676"/>
    <w:lvl w:ilvl="0" w:tplc="29D2D36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244F2D78"/>
    <w:multiLevelType w:val="hybridMultilevel"/>
    <w:tmpl w:val="3B967538"/>
    <w:lvl w:ilvl="0" w:tplc="EDA449BA">
      <w:numFmt w:val="bullet"/>
      <w:lvlText w:val="-"/>
      <w:lvlJc w:val="left"/>
      <w:pPr>
        <w:ind w:left="1429" w:hanging="360"/>
      </w:pPr>
      <w:rPr>
        <w:rFonts w:ascii="Times New Roman" w:hAnsi="Times New Roman"/>
      </w:rPr>
    </w:lvl>
    <w:lvl w:ilvl="1" w:tplc="F63292D6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ACC8F688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5AFCD408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E0304270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15801F4C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33A03C2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8C16C97C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FC87D6A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>
    <w:nsid w:val="2E732B25"/>
    <w:multiLevelType w:val="hybridMultilevel"/>
    <w:tmpl w:val="C9520264"/>
    <w:lvl w:ilvl="0" w:tplc="04150005">
      <w:numFmt w:val="bullet"/>
      <w:lvlText w:val="-"/>
      <w:lvlJc w:val="left"/>
      <w:pPr>
        <w:ind w:left="1429" w:hanging="360"/>
      </w:pPr>
      <w:rPr>
        <w:rFonts w:ascii="Times New Roman" w:hAnsi="Times New Roman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2FDE12C9"/>
    <w:multiLevelType w:val="hybridMultilevel"/>
    <w:tmpl w:val="CD442192"/>
    <w:lvl w:ilvl="0" w:tplc="00000005">
      <w:start w:val="1"/>
      <w:numFmt w:val="bullet"/>
      <w:lvlText w:val=""/>
      <w:lvlJc w:val="left"/>
      <w:pPr>
        <w:tabs>
          <w:tab w:val="num" w:pos="900"/>
        </w:tabs>
        <w:ind w:left="90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>
    <w:nsid w:val="329F386C"/>
    <w:multiLevelType w:val="hybridMultilevel"/>
    <w:tmpl w:val="28ACD0BE"/>
    <w:lvl w:ilvl="0" w:tplc="00000005">
      <w:numFmt w:val="bullet"/>
      <w:lvlText w:val="-"/>
      <w:lvlJc w:val="left"/>
      <w:pPr>
        <w:ind w:left="717" w:hanging="360"/>
      </w:pPr>
      <w:rPr>
        <w:rFonts w:ascii="Times New Roman" w:hAnsi="Times New Roman"/>
      </w:rPr>
    </w:lvl>
    <w:lvl w:ilvl="1" w:tplc="04150003" w:tentative="1">
      <w:start w:val="1"/>
      <w:numFmt w:val="bullet"/>
      <w:lvlText w:val="o"/>
      <w:lvlJc w:val="left"/>
      <w:pPr>
        <w:ind w:left="143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5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7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9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1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3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5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77" w:hanging="360"/>
      </w:pPr>
      <w:rPr>
        <w:rFonts w:ascii="Wingdings" w:hAnsi="Wingdings" w:hint="default"/>
      </w:rPr>
    </w:lvl>
  </w:abstractNum>
  <w:abstractNum w:abstractNumId="32">
    <w:nsid w:val="34560D04"/>
    <w:multiLevelType w:val="hybridMultilevel"/>
    <w:tmpl w:val="ECE469A0"/>
    <w:lvl w:ilvl="0" w:tplc="891ED36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3B3E7425"/>
    <w:multiLevelType w:val="hybridMultilevel"/>
    <w:tmpl w:val="1D1CFF30"/>
    <w:lvl w:ilvl="0" w:tplc="04150001">
      <w:numFmt w:val="bullet"/>
      <w:lvlText w:val="-"/>
      <w:lvlJc w:val="left"/>
      <w:pPr>
        <w:ind w:left="1429" w:hanging="360"/>
      </w:pPr>
      <w:rPr>
        <w:rFonts w:ascii="Times New Roman" w:hAnsi="Times New Roman"/>
      </w:rPr>
    </w:lvl>
    <w:lvl w:ilvl="1" w:tplc="0415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>
    <w:nsid w:val="3C9024CC"/>
    <w:multiLevelType w:val="hybridMultilevel"/>
    <w:tmpl w:val="A5E02FD2"/>
    <w:lvl w:ilvl="0" w:tplc="00000005">
      <w:start w:val="1"/>
      <w:numFmt w:val="bullet"/>
      <w:lvlText w:val=""/>
      <w:lvlJc w:val="left"/>
      <w:pPr>
        <w:tabs>
          <w:tab w:val="num" w:pos="900"/>
        </w:tabs>
        <w:ind w:left="90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35">
    <w:nsid w:val="3C9F6F11"/>
    <w:multiLevelType w:val="hybridMultilevel"/>
    <w:tmpl w:val="E9203082"/>
    <w:lvl w:ilvl="0" w:tplc="04150005">
      <w:start w:val="1"/>
      <w:numFmt w:val="decimal"/>
      <w:lvlText w:val="%1."/>
      <w:lvlJc w:val="left"/>
      <w:pPr>
        <w:tabs>
          <w:tab w:val="num" w:pos="780"/>
        </w:tabs>
        <w:ind w:left="780" w:hanging="420"/>
      </w:pPr>
      <w:rPr>
        <w:rFonts w:hint="default"/>
      </w:rPr>
    </w:lvl>
    <w:lvl w:ilvl="1" w:tplc="7BA85B0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ahoma" w:eastAsia="Times New Roman" w:hAnsi="Tahoma" w:cs="Tahoma"/>
      </w:rPr>
    </w:lvl>
    <w:lvl w:ilvl="2" w:tplc="86061EFE">
      <w:start w:val="1"/>
      <w:numFmt w:val="decimal"/>
      <w:lvlText w:val="%3."/>
      <w:lvlJc w:val="right"/>
      <w:pPr>
        <w:tabs>
          <w:tab w:val="num" w:pos="2160"/>
        </w:tabs>
        <w:ind w:left="2160" w:hanging="180"/>
      </w:pPr>
      <w:rPr>
        <w:rFonts w:ascii="Tahoma" w:eastAsia="Times New Roman" w:hAnsi="Tahoma" w:cs="Tahoma"/>
      </w:r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26A077E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ascii="Tahoma" w:eastAsia="Times New Roman" w:hAnsi="Tahoma" w:cs="Tahoma"/>
      </w:rPr>
    </w:lvl>
    <w:lvl w:ilvl="5" w:tplc="0415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>
    <w:nsid w:val="3F2C478C"/>
    <w:multiLevelType w:val="hybridMultilevel"/>
    <w:tmpl w:val="29089500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>
    <w:nsid w:val="4170304D"/>
    <w:multiLevelType w:val="hybridMultilevel"/>
    <w:tmpl w:val="6CFA536A"/>
    <w:lvl w:ilvl="0" w:tplc="04150005">
      <w:numFmt w:val="bullet"/>
      <w:lvlText w:val="-"/>
      <w:lvlJc w:val="left"/>
      <w:pPr>
        <w:ind w:left="1429" w:hanging="360"/>
      </w:pPr>
      <w:rPr>
        <w:rFonts w:ascii="Times New Roman" w:hAnsi="Times New Roman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8">
    <w:nsid w:val="44C27F25"/>
    <w:multiLevelType w:val="hybridMultilevel"/>
    <w:tmpl w:val="0144CE32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9">
    <w:nsid w:val="44F07324"/>
    <w:multiLevelType w:val="hybridMultilevel"/>
    <w:tmpl w:val="60C28644"/>
    <w:lvl w:ilvl="0" w:tplc="5F247382">
      <w:numFmt w:val="bullet"/>
      <w:lvlText w:val="-"/>
      <w:lvlJc w:val="left"/>
      <w:pPr>
        <w:ind w:left="2138" w:hanging="360"/>
      </w:pPr>
      <w:rPr>
        <w:rFonts w:ascii="Times New Roman" w:hAnsi="Times New Roman"/>
      </w:rPr>
    </w:lvl>
    <w:lvl w:ilvl="1" w:tplc="C4E4E6FC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DEEE0E64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776C0BD8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D370E942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255EE2EE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5EF8A33E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31D89096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37041ED8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40">
    <w:nsid w:val="48052EFD"/>
    <w:multiLevelType w:val="hybridMultilevel"/>
    <w:tmpl w:val="2B246DDE"/>
    <w:lvl w:ilvl="0" w:tplc="00000005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41">
    <w:nsid w:val="48547DC4"/>
    <w:multiLevelType w:val="hybridMultilevel"/>
    <w:tmpl w:val="12CC6CEA"/>
    <w:lvl w:ilvl="0" w:tplc="04150001">
      <w:start w:val="1"/>
      <w:numFmt w:val="bullet"/>
      <w:lvlText w:val=""/>
      <w:lvlJc w:val="left"/>
      <w:pPr>
        <w:ind w:left="73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5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7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9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1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3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5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7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92" w:hanging="360"/>
      </w:pPr>
      <w:rPr>
        <w:rFonts w:ascii="Wingdings" w:hAnsi="Wingdings" w:hint="default"/>
      </w:rPr>
    </w:lvl>
  </w:abstractNum>
  <w:abstractNum w:abstractNumId="42">
    <w:nsid w:val="4B135A7C"/>
    <w:multiLevelType w:val="hybridMultilevel"/>
    <w:tmpl w:val="03645C1E"/>
    <w:lvl w:ilvl="0" w:tplc="04150001">
      <w:start w:val="1"/>
      <w:numFmt w:val="decimal"/>
      <w:lvlText w:val="%1."/>
      <w:lvlJc w:val="left"/>
      <w:pPr>
        <w:ind w:left="1429" w:hanging="360"/>
      </w:pPr>
    </w:lvl>
    <w:lvl w:ilvl="1" w:tplc="04150003" w:tentative="1">
      <w:start w:val="1"/>
      <w:numFmt w:val="lowerLetter"/>
      <w:lvlText w:val="%2."/>
      <w:lvlJc w:val="left"/>
      <w:pPr>
        <w:ind w:left="2149" w:hanging="360"/>
      </w:pPr>
    </w:lvl>
    <w:lvl w:ilvl="2" w:tplc="04150005" w:tentative="1">
      <w:start w:val="1"/>
      <w:numFmt w:val="lowerRoman"/>
      <w:lvlText w:val="%3."/>
      <w:lvlJc w:val="right"/>
      <w:pPr>
        <w:ind w:left="2869" w:hanging="180"/>
      </w:pPr>
    </w:lvl>
    <w:lvl w:ilvl="3" w:tplc="04150001" w:tentative="1">
      <w:start w:val="1"/>
      <w:numFmt w:val="decimal"/>
      <w:lvlText w:val="%4."/>
      <w:lvlJc w:val="left"/>
      <w:pPr>
        <w:ind w:left="3589" w:hanging="360"/>
      </w:pPr>
    </w:lvl>
    <w:lvl w:ilvl="4" w:tplc="04150003" w:tentative="1">
      <w:start w:val="1"/>
      <w:numFmt w:val="lowerLetter"/>
      <w:lvlText w:val="%5."/>
      <w:lvlJc w:val="left"/>
      <w:pPr>
        <w:ind w:left="4309" w:hanging="360"/>
      </w:pPr>
    </w:lvl>
    <w:lvl w:ilvl="5" w:tplc="04150005" w:tentative="1">
      <w:start w:val="1"/>
      <w:numFmt w:val="lowerRoman"/>
      <w:lvlText w:val="%6."/>
      <w:lvlJc w:val="right"/>
      <w:pPr>
        <w:ind w:left="5029" w:hanging="180"/>
      </w:pPr>
    </w:lvl>
    <w:lvl w:ilvl="6" w:tplc="04150001" w:tentative="1">
      <w:start w:val="1"/>
      <w:numFmt w:val="decimal"/>
      <w:lvlText w:val="%7."/>
      <w:lvlJc w:val="left"/>
      <w:pPr>
        <w:ind w:left="5749" w:hanging="360"/>
      </w:pPr>
    </w:lvl>
    <w:lvl w:ilvl="7" w:tplc="04150003" w:tentative="1">
      <w:start w:val="1"/>
      <w:numFmt w:val="lowerLetter"/>
      <w:lvlText w:val="%8."/>
      <w:lvlJc w:val="left"/>
      <w:pPr>
        <w:ind w:left="6469" w:hanging="360"/>
      </w:pPr>
    </w:lvl>
    <w:lvl w:ilvl="8" w:tplc="04150005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3">
    <w:nsid w:val="56E566DA"/>
    <w:multiLevelType w:val="hybridMultilevel"/>
    <w:tmpl w:val="12C093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56F9451F"/>
    <w:multiLevelType w:val="hybridMultilevel"/>
    <w:tmpl w:val="792C29A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57C739A6"/>
    <w:multiLevelType w:val="hybridMultilevel"/>
    <w:tmpl w:val="BBE036E8"/>
    <w:lvl w:ilvl="0" w:tplc="891ED36E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6">
    <w:nsid w:val="5D432E7B"/>
    <w:multiLevelType w:val="hybridMultilevel"/>
    <w:tmpl w:val="FDF09A60"/>
    <w:lvl w:ilvl="0" w:tplc="04150005">
      <w:numFmt w:val="bullet"/>
      <w:lvlText w:val="-"/>
      <w:lvlJc w:val="left"/>
      <w:pPr>
        <w:ind w:left="2138" w:hanging="360"/>
      </w:pPr>
      <w:rPr>
        <w:rFonts w:ascii="Times New Roman" w:hAnsi="Times New Roman"/>
      </w:rPr>
    </w:lvl>
    <w:lvl w:ilvl="1" w:tplc="FFFFFFFF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47">
    <w:nsid w:val="5F1A39A4"/>
    <w:multiLevelType w:val="hybridMultilevel"/>
    <w:tmpl w:val="F39641F8"/>
    <w:lvl w:ilvl="0" w:tplc="891ED36E">
      <w:start w:val="1"/>
      <w:numFmt w:val="bullet"/>
      <w:lvlText w:val=""/>
      <w:lvlJc w:val="left"/>
      <w:pPr>
        <w:ind w:left="7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48">
    <w:nsid w:val="641D015C"/>
    <w:multiLevelType w:val="hybridMultilevel"/>
    <w:tmpl w:val="9B84AA36"/>
    <w:lvl w:ilvl="0" w:tplc="04150005">
      <w:numFmt w:val="bullet"/>
      <w:lvlText w:val="-"/>
      <w:lvlJc w:val="left"/>
      <w:pPr>
        <w:ind w:left="1429" w:hanging="360"/>
      </w:pPr>
      <w:rPr>
        <w:rFonts w:ascii="Times New Roman" w:hAnsi="Times New Roman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9">
    <w:nsid w:val="657A36B7"/>
    <w:multiLevelType w:val="hybridMultilevel"/>
    <w:tmpl w:val="E746EC90"/>
    <w:lvl w:ilvl="0" w:tplc="0415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50">
    <w:nsid w:val="69652014"/>
    <w:multiLevelType w:val="hybridMultilevel"/>
    <w:tmpl w:val="CA8CD294"/>
    <w:lvl w:ilvl="0" w:tplc="00000005">
      <w:start w:val="1"/>
      <w:numFmt w:val="bullet"/>
      <w:lvlText w:val=""/>
      <w:lvlJc w:val="left"/>
      <w:pPr>
        <w:tabs>
          <w:tab w:val="num" w:pos="900"/>
        </w:tabs>
        <w:ind w:left="90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51">
    <w:nsid w:val="704C5DD6"/>
    <w:multiLevelType w:val="hybridMultilevel"/>
    <w:tmpl w:val="4022ED9C"/>
    <w:lvl w:ilvl="0" w:tplc="04150005">
      <w:numFmt w:val="bullet"/>
      <w:lvlText w:val="-"/>
      <w:lvlJc w:val="left"/>
      <w:pPr>
        <w:ind w:left="1713" w:hanging="360"/>
      </w:pPr>
      <w:rPr>
        <w:rFonts w:ascii="Times New Roman" w:hAnsi="Times New Roman"/>
      </w:rPr>
    </w:lvl>
    <w:lvl w:ilvl="1" w:tplc="041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52">
    <w:nsid w:val="70DB4F67"/>
    <w:multiLevelType w:val="multilevel"/>
    <w:tmpl w:val="B12ECA84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320" w:hanging="1800"/>
      </w:pPr>
      <w:rPr>
        <w:rFonts w:hint="default"/>
      </w:rPr>
    </w:lvl>
  </w:abstractNum>
  <w:abstractNum w:abstractNumId="53">
    <w:nsid w:val="78E94C89"/>
    <w:multiLevelType w:val="hybridMultilevel"/>
    <w:tmpl w:val="AEACAD58"/>
    <w:lvl w:ilvl="0" w:tplc="E05E05FC">
      <w:numFmt w:val="bullet"/>
      <w:lvlText w:val="-"/>
      <w:lvlJc w:val="left"/>
      <w:pPr>
        <w:ind w:left="1800" w:hanging="360"/>
      </w:pPr>
      <w:rPr>
        <w:rFonts w:ascii="Times New Roman" w:hAnsi="Times New Roman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54">
    <w:nsid w:val="79616253"/>
    <w:multiLevelType w:val="multilevel"/>
    <w:tmpl w:val="04B04112"/>
    <w:lvl w:ilvl="0">
      <w:start w:val="1"/>
      <w:numFmt w:val="decimal"/>
      <w:lvlText w:val="%1."/>
      <w:lvlJc w:val="left"/>
      <w:pPr>
        <w:ind w:left="717" w:hanging="360"/>
      </w:pPr>
    </w:lvl>
    <w:lvl w:ilvl="1">
      <w:start w:val="2"/>
      <w:numFmt w:val="decimal"/>
      <w:isLgl/>
      <w:lvlText w:val="%1.%2"/>
      <w:lvlJc w:val="left"/>
      <w:pPr>
        <w:ind w:left="107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9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5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7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3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5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1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37" w:hanging="1800"/>
      </w:pPr>
      <w:rPr>
        <w:rFonts w:hint="default"/>
      </w:rPr>
    </w:lvl>
  </w:abstractNum>
  <w:num w:numId="1">
    <w:abstractNumId w:val="35"/>
  </w:num>
  <w:num w:numId="2">
    <w:abstractNumId w:val="27"/>
  </w:num>
  <w:num w:numId="3">
    <w:abstractNumId w:val="34"/>
  </w:num>
  <w:num w:numId="4">
    <w:abstractNumId w:val="50"/>
  </w:num>
  <w:num w:numId="5">
    <w:abstractNumId w:val="23"/>
  </w:num>
  <w:num w:numId="6">
    <w:abstractNumId w:val="30"/>
  </w:num>
  <w:num w:numId="7">
    <w:abstractNumId w:val="40"/>
  </w:num>
  <w:num w:numId="8">
    <w:abstractNumId w:val="19"/>
  </w:num>
  <w:num w:numId="9">
    <w:abstractNumId w:val="42"/>
  </w:num>
  <w:num w:numId="10">
    <w:abstractNumId w:val="28"/>
  </w:num>
  <w:num w:numId="11">
    <w:abstractNumId w:val="37"/>
  </w:num>
  <w:num w:numId="12">
    <w:abstractNumId w:val="33"/>
  </w:num>
  <w:num w:numId="13">
    <w:abstractNumId w:val="29"/>
  </w:num>
  <w:num w:numId="14">
    <w:abstractNumId w:val="25"/>
  </w:num>
  <w:num w:numId="15">
    <w:abstractNumId w:val="48"/>
  </w:num>
  <w:num w:numId="16">
    <w:abstractNumId w:val="46"/>
  </w:num>
  <w:num w:numId="17">
    <w:abstractNumId w:val="53"/>
  </w:num>
  <w:num w:numId="18">
    <w:abstractNumId w:val="51"/>
  </w:num>
  <w:num w:numId="19">
    <w:abstractNumId w:val="39"/>
  </w:num>
  <w:num w:numId="20">
    <w:abstractNumId w:val="52"/>
  </w:num>
  <w:num w:numId="21">
    <w:abstractNumId w:val="54"/>
  </w:num>
  <w:num w:numId="22">
    <w:abstractNumId w:val="31"/>
  </w:num>
  <w:num w:numId="23">
    <w:abstractNumId w:val="24"/>
  </w:num>
  <w:num w:numId="24">
    <w:abstractNumId w:val="20"/>
  </w:num>
  <w:num w:numId="25">
    <w:abstractNumId w:val="47"/>
  </w:num>
  <w:num w:numId="26">
    <w:abstractNumId w:val="22"/>
  </w:num>
  <w:num w:numId="27">
    <w:abstractNumId w:val="21"/>
  </w:num>
  <w:num w:numId="28">
    <w:abstractNumId w:val="45"/>
  </w:num>
  <w:num w:numId="29">
    <w:abstractNumId w:val="43"/>
  </w:num>
  <w:num w:numId="30">
    <w:abstractNumId w:val="36"/>
  </w:num>
  <w:num w:numId="31">
    <w:abstractNumId w:val="26"/>
  </w:num>
  <w:num w:numId="32">
    <w:abstractNumId w:val="32"/>
  </w:num>
  <w:num w:numId="33">
    <w:abstractNumId w:val="38"/>
  </w:num>
  <w:num w:numId="34">
    <w:abstractNumId w:val="2"/>
  </w:num>
  <w:num w:numId="35">
    <w:abstractNumId w:val="4"/>
  </w:num>
  <w:num w:numId="36">
    <w:abstractNumId w:val="5"/>
  </w:num>
  <w:num w:numId="37">
    <w:abstractNumId w:val="6"/>
  </w:num>
  <w:num w:numId="38">
    <w:abstractNumId w:val="7"/>
  </w:num>
  <w:num w:numId="39">
    <w:abstractNumId w:val="9"/>
  </w:num>
  <w:num w:numId="40">
    <w:abstractNumId w:val="12"/>
  </w:num>
  <w:num w:numId="41">
    <w:abstractNumId w:val="13"/>
  </w:num>
  <w:num w:numId="42">
    <w:abstractNumId w:val="14"/>
  </w:num>
  <w:num w:numId="43">
    <w:abstractNumId w:val="0"/>
  </w:num>
  <w:num w:numId="44">
    <w:abstractNumId w:val="1"/>
  </w:num>
  <w:num w:numId="45">
    <w:abstractNumId w:val="44"/>
  </w:num>
  <w:num w:numId="46">
    <w:abstractNumId w:val="8"/>
  </w:num>
  <w:num w:numId="47">
    <w:abstractNumId w:val="49"/>
  </w:num>
  <w:num w:numId="48">
    <w:abstractNumId w:val="41"/>
  </w:num>
  <w:numIdMacAtCleanup w:val="4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4"/>
  <w:stylePaneFormatFilter w:val="3F01"/>
  <w:defaultTabStop w:val="708"/>
  <w:hyphenationZone w:val="425"/>
  <w:characterSpacingControl w:val="doNotCompress"/>
  <w:hdrShapeDefaults>
    <o:shapedefaults v:ext="edit" spidmax="16386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6829A7"/>
    <w:rsid w:val="0000148F"/>
    <w:rsid w:val="00001BB1"/>
    <w:rsid w:val="0000243A"/>
    <w:rsid w:val="000050F9"/>
    <w:rsid w:val="00006578"/>
    <w:rsid w:val="00011959"/>
    <w:rsid w:val="00011DD5"/>
    <w:rsid w:val="000122FA"/>
    <w:rsid w:val="00013E7F"/>
    <w:rsid w:val="00014E62"/>
    <w:rsid w:val="000151AC"/>
    <w:rsid w:val="000163BF"/>
    <w:rsid w:val="0001640E"/>
    <w:rsid w:val="0001770F"/>
    <w:rsid w:val="000178F6"/>
    <w:rsid w:val="00017CE1"/>
    <w:rsid w:val="00021A76"/>
    <w:rsid w:val="00021B07"/>
    <w:rsid w:val="000246F8"/>
    <w:rsid w:val="00024EF5"/>
    <w:rsid w:val="00025E38"/>
    <w:rsid w:val="00026E06"/>
    <w:rsid w:val="00027611"/>
    <w:rsid w:val="00027929"/>
    <w:rsid w:val="000319C5"/>
    <w:rsid w:val="0003308C"/>
    <w:rsid w:val="0003319E"/>
    <w:rsid w:val="0003346F"/>
    <w:rsid w:val="00033D72"/>
    <w:rsid w:val="00035402"/>
    <w:rsid w:val="00035797"/>
    <w:rsid w:val="00035DAB"/>
    <w:rsid w:val="0003683B"/>
    <w:rsid w:val="00037232"/>
    <w:rsid w:val="00037E66"/>
    <w:rsid w:val="0004106D"/>
    <w:rsid w:val="00041275"/>
    <w:rsid w:val="0004205F"/>
    <w:rsid w:val="00043593"/>
    <w:rsid w:val="00043814"/>
    <w:rsid w:val="00043973"/>
    <w:rsid w:val="0004428B"/>
    <w:rsid w:val="00044793"/>
    <w:rsid w:val="00044A48"/>
    <w:rsid w:val="00045630"/>
    <w:rsid w:val="00046B7F"/>
    <w:rsid w:val="00047E4D"/>
    <w:rsid w:val="000502D7"/>
    <w:rsid w:val="00050493"/>
    <w:rsid w:val="000511BC"/>
    <w:rsid w:val="00052FDE"/>
    <w:rsid w:val="000551F4"/>
    <w:rsid w:val="000553CC"/>
    <w:rsid w:val="00056165"/>
    <w:rsid w:val="00057E54"/>
    <w:rsid w:val="0006277F"/>
    <w:rsid w:val="00062815"/>
    <w:rsid w:val="00062C3E"/>
    <w:rsid w:val="000660FA"/>
    <w:rsid w:val="0006612E"/>
    <w:rsid w:val="000664CB"/>
    <w:rsid w:val="0007038D"/>
    <w:rsid w:val="00070630"/>
    <w:rsid w:val="0007401C"/>
    <w:rsid w:val="00074F71"/>
    <w:rsid w:val="000750A0"/>
    <w:rsid w:val="00075A0A"/>
    <w:rsid w:val="00075E72"/>
    <w:rsid w:val="000765D8"/>
    <w:rsid w:val="000815FE"/>
    <w:rsid w:val="00083EC4"/>
    <w:rsid w:val="0008428F"/>
    <w:rsid w:val="0008628A"/>
    <w:rsid w:val="00087064"/>
    <w:rsid w:val="000872A4"/>
    <w:rsid w:val="00087E0B"/>
    <w:rsid w:val="0009020D"/>
    <w:rsid w:val="0009162A"/>
    <w:rsid w:val="000920E7"/>
    <w:rsid w:val="00092B90"/>
    <w:rsid w:val="000A0769"/>
    <w:rsid w:val="000A1C15"/>
    <w:rsid w:val="000A1F84"/>
    <w:rsid w:val="000A66EE"/>
    <w:rsid w:val="000A67A7"/>
    <w:rsid w:val="000A756E"/>
    <w:rsid w:val="000B0153"/>
    <w:rsid w:val="000B0273"/>
    <w:rsid w:val="000B093A"/>
    <w:rsid w:val="000B3213"/>
    <w:rsid w:val="000B3482"/>
    <w:rsid w:val="000B4D77"/>
    <w:rsid w:val="000B51D1"/>
    <w:rsid w:val="000B542C"/>
    <w:rsid w:val="000B636B"/>
    <w:rsid w:val="000C033D"/>
    <w:rsid w:val="000C0772"/>
    <w:rsid w:val="000C0C6D"/>
    <w:rsid w:val="000C2526"/>
    <w:rsid w:val="000C265C"/>
    <w:rsid w:val="000C2C4B"/>
    <w:rsid w:val="000C4CF3"/>
    <w:rsid w:val="000C5E1D"/>
    <w:rsid w:val="000C6A62"/>
    <w:rsid w:val="000C6BFB"/>
    <w:rsid w:val="000C7BB4"/>
    <w:rsid w:val="000D0D95"/>
    <w:rsid w:val="000D1146"/>
    <w:rsid w:val="000D3803"/>
    <w:rsid w:val="000D400E"/>
    <w:rsid w:val="000D40F2"/>
    <w:rsid w:val="000D5D10"/>
    <w:rsid w:val="000D62D3"/>
    <w:rsid w:val="000D6452"/>
    <w:rsid w:val="000D6C6D"/>
    <w:rsid w:val="000D78FF"/>
    <w:rsid w:val="000E23D1"/>
    <w:rsid w:val="000E24F2"/>
    <w:rsid w:val="000E2880"/>
    <w:rsid w:val="000E2DD6"/>
    <w:rsid w:val="000E669C"/>
    <w:rsid w:val="000E7F26"/>
    <w:rsid w:val="000F1B57"/>
    <w:rsid w:val="000F2D04"/>
    <w:rsid w:val="000F4158"/>
    <w:rsid w:val="000F45FB"/>
    <w:rsid w:val="000F5345"/>
    <w:rsid w:val="000F5A83"/>
    <w:rsid w:val="000F6945"/>
    <w:rsid w:val="000F7DFC"/>
    <w:rsid w:val="00101921"/>
    <w:rsid w:val="00102FAD"/>
    <w:rsid w:val="00103C39"/>
    <w:rsid w:val="0011333F"/>
    <w:rsid w:val="001150E8"/>
    <w:rsid w:val="00115489"/>
    <w:rsid w:val="001157D7"/>
    <w:rsid w:val="00115BA7"/>
    <w:rsid w:val="00116BF3"/>
    <w:rsid w:val="0012042B"/>
    <w:rsid w:val="001212AA"/>
    <w:rsid w:val="00121402"/>
    <w:rsid w:val="00121460"/>
    <w:rsid w:val="00122315"/>
    <w:rsid w:val="0012366E"/>
    <w:rsid w:val="00123A79"/>
    <w:rsid w:val="00124ED6"/>
    <w:rsid w:val="001264DB"/>
    <w:rsid w:val="00126D62"/>
    <w:rsid w:val="001278DC"/>
    <w:rsid w:val="001314AB"/>
    <w:rsid w:val="001326DC"/>
    <w:rsid w:val="001329FA"/>
    <w:rsid w:val="00132E69"/>
    <w:rsid w:val="001332DD"/>
    <w:rsid w:val="00133609"/>
    <w:rsid w:val="00133BCF"/>
    <w:rsid w:val="001343E5"/>
    <w:rsid w:val="00134CDA"/>
    <w:rsid w:val="00134D2A"/>
    <w:rsid w:val="00134F23"/>
    <w:rsid w:val="00134FFF"/>
    <w:rsid w:val="0013560B"/>
    <w:rsid w:val="001358EB"/>
    <w:rsid w:val="001359B0"/>
    <w:rsid w:val="0013648E"/>
    <w:rsid w:val="00136E74"/>
    <w:rsid w:val="00137EB6"/>
    <w:rsid w:val="0014203C"/>
    <w:rsid w:val="001428D6"/>
    <w:rsid w:val="00142CC2"/>
    <w:rsid w:val="001435C2"/>
    <w:rsid w:val="001441C9"/>
    <w:rsid w:val="0014528F"/>
    <w:rsid w:val="001454DD"/>
    <w:rsid w:val="00146137"/>
    <w:rsid w:val="00146DA7"/>
    <w:rsid w:val="00147B18"/>
    <w:rsid w:val="0015019F"/>
    <w:rsid w:val="00153FBB"/>
    <w:rsid w:val="00154387"/>
    <w:rsid w:val="001551E6"/>
    <w:rsid w:val="00155C82"/>
    <w:rsid w:val="00156FD7"/>
    <w:rsid w:val="00161D51"/>
    <w:rsid w:val="00163AE9"/>
    <w:rsid w:val="00165846"/>
    <w:rsid w:val="001671FA"/>
    <w:rsid w:val="00167345"/>
    <w:rsid w:val="00167B4E"/>
    <w:rsid w:val="001740C6"/>
    <w:rsid w:val="001748A5"/>
    <w:rsid w:val="00174914"/>
    <w:rsid w:val="00175892"/>
    <w:rsid w:val="00176609"/>
    <w:rsid w:val="001768E7"/>
    <w:rsid w:val="00177F34"/>
    <w:rsid w:val="001814FC"/>
    <w:rsid w:val="00184034"/>
    <w:rsid w:val="001852D9"/>
    <w:rsid w:val="00185713"/>
    <w:rsid w:val="00186146"/>
    <w:rsid w:val="00186757"/>
    <w:rsid w:val="001870BB"/>
    <w:rsid w:val="0019193B"/>
    <w:rsid w:val="00195FCA"/>
    <w:rsid w:val="001962B2"/>
    <w:rsid w:val="00197D76"/>
    <w:rsid w:val="00197E76"/>
    <w:rsid w:val="001A0BB6"/>
    <w:rsid w:val="001A248E"/>
    <w:rsid w:val="001A2D12"/>
    <w:rsid w:val="001A3766"/>
    <w:rsid w:val="001A3A28"/>
    <w:rsid w:val="001A4091"/>
    <w:rsid w:val="001A4545"/>
    <w:rsid w:val="001A51F7"/>
    <w:rsid w:val="001B0E34"/>
    <w:rsid w:val="001B1E7E"/>
    <w:rsid w:val="001B54CC"/>
    <w:rsid w:val="001B5812"/>
    <w:rsid w:val="001B7509"/>
    <w:rsid w:val="001C02BA"/>
    <w:rsid w:val="001C1A97"/>
    <w:rsid w:val="001C1FB0"/>
    <w:rsid w:val="001C2070"/>
    <w:rsid w:val="001C2DA8"/>
    <w:rsid w:val="001C3E38"/>
    <w:rsid w:val="001C5892"/>
    <w:rsid w:val="001C6597"/>
    <w:rsid w:val="001C65F0"/>
    <w:rsid w:val="001C6629"/>
    <w:rsid w:val="001C6C87"/>
    <w:rsid w:val="001C7BDE"/>
    <w:rsid w:val="001D0872"/>
    <w:rsid w:val="001D1DC0"/>
    <w:rsid w:val="001D1E98"/>
    <w:rsid w:val="001D21F7"/>
    <w:rsid w:val="001D4268"/>
    <w:rsid w:val="001D5261"/>
    <w:rsid w:val="001D595D"/>
    <w:rsid w:val="001D7335"/>
    <w:rsid w:val="001D7349"/>
    <w:rsid w:val="001E075C"/>
    <w:rsid w:val="001E1CBA"/>
    <w:rsid w:val="001E3627"/>
    <w:rsid w:val="001E5D37"/>
    <w:rsid w:val="001E67DC"/>
    <w:rsid w:val="001E7A8D"/>
    <w:rsid w:val="001F1BA3"/>
    <w:rsid w:val="001F3713"/>
    <w:rsid w:val="001F4CE4"/>
    <w:rsid w:val="001F54C3"/>
    <w:rsid w:val="001F6675"/>
    <w:rsid w:val="001F6CFA"/>
    <w:rsid w:val="00200F33"/>
    <w:rsid w:val="00201C16"/>
    <w:rsid w:val="00201D0A"/>
    <w:rsid w:val="002023E8"/>
    <w:rsid w:val="002034EF"/>
    <w:rsid w:val="00204007"/>
    <w:rsid w:val="002055BC"/>
    <w:rsid w:val="00205FC7"/>
    <w:rsid w:val="00206D48"/>
    <w:rsid w:val="002070B4"/>
    <w:rsid w:val="00210D10"/>
    <w:rsid w:val="00210E63"/>
    <w:rsid w:val="002112DC"/>
    <w:rsid w:val="002148A7"/>
    <w:rsid w:val="00214EF2"/>
    <w:rsid w:val="00215BA9"/>
    <w:rsid w:val="00216855"/>
    <w:rsid w:val="00216E8E"/>
    <w:rsid w:val="00217881"/>
    <w:rsid w:val="0021798C"/>
    <w:rsid w:val="00217FF6"/>
    <w:rsid w:val="00221DB2"/>
    <w:rsid w:val="00222F9E"/>
    <w:rsid w:val="0022551C"/>
    <w:rsid w:val="00227A01"/>
    <w:rsid w:val="00231F72"/>
    <w:rsid w:val="00233209"/>
    <w:rsid w:val="00233CC2"/>
    <w:rsid w:val="002355E9"/>
    <w:rsid w:val="00237B5F"/>
    <w:rsid w:val="00241725"/>
    <w:rsid w:val="00241800"/>
    <w:rsid w:val="00241994"/>
    <w:rsid w:val="002437A0"/>
    <w:rsid w:val="00244051"/>
    <w:rsid w:val="00244209"/>
    <w:rsid w:val="00244389"/>
    <w:rsid w:val="002454E9"/>
    <w:rsid w:val="002460E0"/>
    <w:rsid w:val="00250C44"/>
    <w:rsid w:val="00251E59"/>
    <w:rsid w:val="00252D20"/>
    <w:rsid w:val="00253DCC"/>
    <w:rsid w:val="002545BB"/>
    <w:rsid w:val="00254A46"/>
    <w:rsid w:val="00254FCD"/>
    <w:rsid w:val="002557A8"/>
    <w:rsid w:val="002563C2"/>
    <w:rsid w:val="00256666"/>
    <w:rsid w:val="00256DAA"/>
    <w:rsid w:val="0026103D"/>
    <w:rsid w:val="0026119D"/>
    <w:rsid w:val="00261248"/>
    <w:rsid w:val="002618EA"/>
    <w:rsid w:val="0026230A"/>
    <w:rsid w:val="00264A61"/>
    <w:rsid w:val="00267B5D"/>
    <w:rsid w:val="002700F9"/>
    <w:rsid w:val="00272024"/>
    <w:rsid w:val="002724C0"/>
    <w:rsid w:val="002733B2"/>
    <w:rsid w:val="00274C09"/>
    <w:rsid w:val="00274C88"/>
    <w:rsid w:val="00275FA4"/>
    <w:rsid w:val="002766CC"/>
    <w:rsid w:val="00276BE0"/>
    <w:rsid w:val="0027772E"/>
    <w:rsid w:val="002812EC"/>
    <w:rsid w:val="002813C9"/>
    <w:rsid w:val="0028383C"/>
    <w:rsid w:val="00283FEB"/>
    <w:rsid w:val="0028774A"/>
    <w:rsid w:val="002902B0"/>
    <w:rsid w:val="00290A2B"/>
    <w:rsid w:val="002915E9"/>
    <w:rsid w:val="002925F8"/>
    <w:rsid w:val="00292C52"/>
    <w:rsid w:val="002951E0"/>
    <w:rsid w:val="00295601"/>
    <w:rsid w:val="002962AD"/>
    <w:rsid w:val="002962ED"/>
    <w:rsid w:val="002975A2"/>
    <w:rsid w:val="002A0BFE"/>
    <w:rsid w:val="002A192D"/>
    <w:rsid w:val="002A2F27"/>
    <w:rsid w:val="002A3D8A"/>
    <w:rsid w:val="002A7DA3"/>
    <w:rsid w:val="002B0535"/>
    <w:rsid w:val="002B08BF"/>
    <w:rsid w:val="002B0C0D"/>
    <w:rsid w:val="002B1E6B"/>
    <w:rsid w:val="002B200B"/>
    <w:rsid w:val="002B2308"/>
    <w:rsid w:val="002B2D6F"/>
    <w:rsid w:val="002B32C9"/>
    <w:rsid w:val="002B4409"/>
    <w:rsid w:val="002B4B3D"/>
    <w:rsid w:val="002B5D08"/>
    <w:rsid w:val="002B601E"/>
    <w:rsid w:val="002B6FD9"/>
    <w:rsid w:val="002C0A1B"/>
    <w:rsid w:val="002C1B97"/>
    <w:rsid w:val="002C1D9E"/>
    <w:rsid w:val="002C277F"/>
    <w:rsid w:val="002C44A6"/>
    <w:rsid w:val="002C5282"/>
    <w:rsid w:val="002C5349"/>
    <w:rsid w:val="002C5388"/>
    <w:rsid w:val="002C5EB1"/>
    <w:rsid w:val="002D0056"/>
    <w:rsid w:val="002D1746"/>
    <w:rsid w:val="002D19FF"/>
    <w:rsid w:val="002D4465"/>
    <w:rsid w:val="002D78FB"/>
    <w:rsid w:val="002E04EA"/>
    <w:rsid w:val="002E1FDC"/>
    <w:rsid w:val="002E5B83"/>
    <w:rsid w:val="002E755A"/>
    <w:rsid w:val="002F03BE"/>
    <w:rsid w:val="002F1ADB"/>
    <w:rsid w:val="002F26A6"/>
    <w:rsid w:val="002F2A1C"/>
    <w:rsid w:val="002F567D"/>
    <w:rsid w:val="002F616C"/>
    <w:rsid w:val="002F743E"/>
    <w:rsid w:val="0030064A"/>
    <w:rsid w:val="00300EC7"/>
    <w:rsid w:val="00301763"/>
    <w:rsid w:val="003042AA"/>
    <w:rsid w:val="00304D44"/>
    <w:rsid w:val="0030573F"/>
    <w:rsid w:val="003058EF"/>
    <w:rsid w:val="00306341"/>
    <w:rsid w:val="00306C2D"/>
    <w:rsid w:val="00312C61"/>
    <w:rsid w:val="0031377F"/>
    <w:rsid w:val="00313EBC"/>
    <w:rsid w:val="00313F70"/>
    <w:rsid w:val="00314FDB"/>
    <w:rsid w:val="00317137"/>
    <w:rsid w:val="0032246A"/>
    <w:rsid w:val="0032253B"/>
    <w:rsid w:val="003225A2"/>
    <w:rsid w:val="00325D5F"/>
    <w:rsid w:val="003309A8"/>
    <w:rsid w:val="00333363"/>
    <w:rsid w:val="00333A71"/>
    <w:rsid w:val="00335297"/>
    <w:rsid w:val="003408A8"/>
    <w:rsid w:val="00340DD7"/>
    <w:rsid w:val="00341FF4"/>
    <w:rsid w:val="00342CF9"/>
    <w:rsid w:val="0034371E"/>
    <w:rsid w:val="003478E0"/>
    <w:rsid w:val="00350DB2"/>
    <w:rsid w:val="003513F8"/>
    <w:rsid w:val="00351B22"/>
    <w:rsid w:val="00351D49"/>
    <w:rsid w:val="00352EAD"/>
    <w:rsid w:val="003543D0"/>
    <w:rsid w:val="003548FD"/>
    <w:rsid w:val="00356B29"/>
    <w:rsid w:val="00357A65"/>
    <w:rsid w:val="00357BCF"/>
    <w:rsid w:val="0036120E"/>
    <w:rsid w:val="003624B7"/>
    <w:rsid w:val="003644A1"/>
    <w:rsid w:val="00366B98"/>
    <w:rsid w:val="00367469"/>
    <w:rsid w:val="00371260"/>
    <w:rsid w:val="003717C1"/>
    <w:rsid w:val="00373818"/>
    <w:rsid w:val="00374D09"/>
    <w:rsid w:val="00376484"/>
    <w:rsid w:val="00377FD1"/>
    <w:rsid w:val="00380BF4"/>
    <w:rsid w:val="00381843"/>
    <w:rsid w:val="00383F9B"/>
    <w:rsid w:val="00384B36"/>
    <w:rsid w:val="00385664"/>
    <w:rsid w:val="00386106"/>
    <w:rsid w:val="003866B5"/>
    <w:rsid w:val="00386BF9"/>
    <w:rsid w:val="00387724"/>
    <w:rsid w:val="00387995"/>
    <w:rsid w:val="00387BD3"/>
    <w:rsid w:val="003906AF"/>
    <w:rsid w:val="00390CBC"/>
    <w:rsid w:val="00390D49"/>
    <w:rsid w:val="003939C3"/>
    <w:rsid w:val="0039509C"/>
    <w:rsid w:val="0039780C"/>
    <w:rsid w:val="003A0393"/>
    <w:rsid w:val="003A1E48"/>
    <w:rsid w:val="003A2092"/>
    <w:rsid w:val="003A2150"/>
    <w:rsid w:val="003A3A2A"/>
    <w:rsid w:val="003A62B2"/>
    <w:rsid w:val="003A6ABE"/>
    <w:rsid w:val="003A7CD9"/>
    <w:rsid w:val="003B0B31"/>
    <w:rsid w:val="003B1712"/>
    <w:rsid w:val="003B2672"/>
    <w:rsid w:val="003B32B9"/>
    <w:rsid w:val="003B37B5"/>
    <w:rsid w:val="003B509F"/>
    <w:rsid w:val="003B561D"/>
    <w:rsid w:val="003B626C"/>
    <w:rsid w:val="003B7BAD"/>
    <w:rsid w:val="003C35FD"/>
    <w:rsid w:val="003C39CF"/>
    <w:rsid w:val="003C6EC3"/>
    <w:rsid w:val="003C6F6D"/>
    <w:rsid w:val="003C7FFB"/>
    <w:rsid w:val="003D0542"/>
    <w:rsid w:val="003D060D"/>
    <w:rsid w:val="003D0801"/>
    <w:rsid w:val="003D0C2D"/>
    <w:rsid w:val="003D1CE6"/>
    <w:rsid w:val="003D2415"/>
    <w:rsid w:val="003D40EA"/>
    <w:rsid w:val="003D4996"/>
    <w:rsid w:val="003D639D"/>
    <w:rsid w:val="003E5315"/>
    <w:rsid w:val="003E7B97"/>
    <w:rsid w:val="003F05B6"/>
    <w:rsid w:val="003F1A7B"/>
    <w:rsid w:val="003F4B81"/>
    <w:rsid w:val="003F6AF7"/>
    <w:rsid w:val="003F6B18"/>
    <w:rsid w:val="0040048C"/>
    <w:rsid w:val="004013DF"/>
    <w:rsid w:val="00401E20"/>
    <w:rsid w:val="00403556"/>
    <w:rsid w:val="00403C4B"/>
    <w:rsid w:val="00404EB1"/>
    <w:rsid w:val="00405483"/>
    <w:rsid w:val="004056BB"/>
    <w:rsid w:val="00407942"/>
    <w:rsid w:val="00407E50"/>
    <w:rsid w:val="004112CC"/>
    <w:rsid w:val="004118A7"/>
    <w:rsid w:val="00411F21"/>
    <w:rsid w:val="00412792"/>
    <w:rsid w:val="00414D3F"/>
    <w:rsid w:val="00414E69"/>
    <w:rsid w:val="00415709"/>
    <w:rsid w:val="00415E8E"/>
    <w:rsid w:val="00417CDF"/>
    <w:rsid w:val="00420912"/>
    <w:rsid w:val="004215A9"/>
    <w:rsid w:val="00422983"/>
    <w:rsid w:val="00423691"/>
    <w:rsid w:val="0042380B"/>
    <w:rsid w:val="00423D04"/>
    <w:rsid w:val="00424305"/>
    <w:rsid w:val="004248E5"/>
    <w:rsid w:val="0042527C"/>
    <w:rsid w:val="0042541A"/>
    <w:rsid w:val="0042582E"/>
    <w:rsid w:val="00425E70"/>
    <w:rsid w:val="004311EF"/>
    <w:rsid w:val="00433073"/>
    <w:rsid w:val="00434023"/>
    <w:rsid w:val="004342DC"/>
    <w:rsid w:val="00434CF0"/>
    <w:rsid w:val="00435A2F"/>
    <w:rsid w:val="004362CF"/>
    <w:rsid w:val="00437D54"/>
    <w:rsid w:val="0044002C"/>
    <w:rsid w:val="00441285"/>
    <w:rsid w:val="00441F8A"/>
    <w:rsid w:val="00441F9B"/>
    <w:rsid w:val="00442932"/>
    <w:rsid w:val="00444D55"/>
    <w:rsid w:val="00445162"/>
    <w:rsid w:val="0044551B"/>
    <w:rsid w:val="00446B24"/>
    <w:rsid w:val="00451242"/>
    <w:rsid w:val="00451A3C"/>
    <w:rsid w:val="00452662"/>
    <w:rsid w:val="004538C7"/>
    <w:rsid w:val="00453B66"/>
    <w:rsid w:val="0045556B"/>
    <w:rsid w:val="00464753"/>
    <w:rsid w:val="00464B4A"/>
    <w:rsid w:val="004653A1"/>
    <w:rsid w:val="004654D3"/>
    <w:rsid w:val="0046697F"/>
    <w:rsid w:val="00472675"/>
    <w:rsid w:val="0047289E"/>
    <w:rsid w:val="004728C6"/>
    <w:rsid w:val="00475AAE"/>
    <w:rsid w:val="00475E8D"/>
    <w:rsid w:val="0048134E"/>
    <w:rsid w:val="00482066"/>
    <w:rsid w:val="00484556"/>
    <w:rsid w:val="004858A6"/>
    <w:rsid w:val="004904DB"/>
    <w:rsid w:val="004908D2"/>
    <w:rsid w:val="0049123C"/>
    <w:rsid w:val="004913C6"/>
    <w:rsid w:val="004934CB"/>
    <w:rsid w:val="00493BB3"/>
    <w:rsid w:val="00493E56"/>
    <w:rsid w:val="00494357"/>
    <w:rsid w:val="0049582D"/>
    <w:rsid w:val="00495C5B"/>
    <w:rsid w:val="00495FBD"/>
    <w:rsid w:val="00496A40"/>
    <w:rsid w:val="004A0C50"/>
    <w:rsid w:val="004A15AA"/>
    <w:rsid w:val="004A1C15"/>
    <w:rsid w:val="004A1E1A"/>
    <w:rsid w:val="004A232D"/>
    <w:rsid w:val="004A3D31"/>
    <w:rsid w:val="004A5E3C"/>
    <w:rsid w:val="004A5FD9"/>
    <w:rsid w:val="004A64DE"/>
    <w:rsid w:val="004A6974"/>
    <w:rsid w:val="004A758B"/>
    <w:rsid w:val="004B0377"/>
    <w:rsid w:val="004B0C6E"/>
    <w:rsid w:val="004B2272"/>
    <w:rsid w:val="004B5239"/>
    <w:rsid w:val="004B7E34"/>
    <w:rsid w:val="004C1256"/>
    <w:rsid w:val="004C1616"/>
    <w:rsid w:val="004C2C1B"/>
    <w:rsid w:val="004C3669"/>
    <w:rsid w:val="004C39E7"/>
    <w:rsid w:val="004C4D15"/>
    <w:rsid w:val="004C4F9A"/>
    <w:rsid w:val="004C5357"/>
    <w:rsid w:val="004C6136"/>
    <w:rsid w:val="004D0135"/>
    <w:rsid w:val="004D133D"/>
    <w:rsid w:val="004D1A29"/>
    <w:rsid w:val="004D1EB4"/>
    <w:rsid w:val="004D3037"/>
    <w:rsid w:val="004D3444"/>
    <w:rsid w:val="004D3D0B"/>
    <w:rsid w:val="004D3D80"/>
    <w:rsid w:val="004D40E6"/>
    <w:rsid w:val="004D6348"/>
    <w:rsid w:val="004D7112"/>
    <w:rsid w:val="004E2A30"/>
    <w:rsid w:val="004E501A"/>
    <w:rsid w:val="004E6679"/>
    <w:rsid w:val="004E6CB5"/>
    <w:rsid w:val="004E7F29"/>
    <w:rsid w:val="004F005B"/>
    <w:rsid w:val="004F00C4"/>
    <w:rsid w:val="004F040D"/>
    <w:rsid w:val="004F131A"/>
    <w:rsid w:val="004F335A"/>
    <w:rsid w:val="004F37E7"/>
    <w:rsid w:val="004F399A"/>
    <w:rsid w:val="004F44F7"/>
    <w:rsid w:val="004F479D"/>
    <w:rsid w:val="004F60F1"/>
    <w:rsid w:val="004F61F7"/>
    <w:rsid w:val="004F650C"/>
    <w:rsid w:val="005012CB"/>
    <w:rsid w:val="00501393"/>
    <w:rsid w:val="00503177"/>
    <w:rsid w:val="00504DFA"/>
    <w:rsid w:val="00505628"/>
    <w:rsid w:val="005101AE"/>
    <w:rsid w:val="0051054F"/>
    <w:rsid w:val="00511AB0"/>
    <w:rsid w:val="0051283E"/>
    <w:rsid w:val="00513794"/>
    <w:rsid w:val="005149E5"/>
    <w:rsid w:val="00514ABC"/>
    <w:rsid w:val="005155B7"/>
    <w:rsid w:val="00515D49"/>
    <w:rsid w:val="00515D86"/>
    <w:rsid w:val="005162DD"/>
    <w:rsid w:val="00516DBE"/>
    <w:rsid w:val="005173AF"/>
    <w:rsid w:val="00517665"/>
    <w:rsid w:val="005179B2"/>
    <w:rsid w:val="00521D0E"/>
    <w:rsid w:val="00522668"/>
    <w:rsid w:val="00523642"/>
    <w:rsid w:val="005239B6"/>
    <w:rsid w:val="00524013"/>
    <w:rsid w:val="0052485D"/>
    <w:rsid w:val="005251E8"/>
    <w:rsid w:val="005253CC"/>
    <w:rsid w:val="00525A37"/>
    <w:rsid w:val="0052757A"/>
    <w:rsid w:val="005316C7"/>
    <w:rsid w:val="00532080"/>
    <w:rsid w:val="005323AB"/>
    <w:rsid w:val="0053241A"/>
    <w:rsid w:val="00534C38"/>
    <w:rsid w:val="00535255"/>
    <w:rsid w:val="005353A8"/>
    <w:rsid w:val="0053606B"/>
    <w:rsid w:val="0053617F"/>
    <w:rsid w:val="005361D5"/>
    <w:rsid w:val="00536E63"/>
    <w:rsid w:val="00537657"/>
    <w:rsid w:val="00542C7C"/>
    <w:rsid w:val="005431D8"/>
    <w:rsid w:val="00543203"/>
    <w:rsid w:val="00547EE1"/>
    <w:rsid w:val="00551880"/>
    <w:rsid w:val="00552174"/>
    <w:rsid w:val="00555B32"/>
    <w:rsid w:val="0055743A"/>
    <w:rsid w:val="00560CA0"/>
    <w:rsid w:val="005615DB"/>
    <w:rsid w:val="00564D30"/>
    <w:rsid w:val="00567045"/>
    <w:rsid w:val="00567067"/>
    <w:rsid w:val="005720EC"/>
    <w:rsid w:val="00573103"/>
    <w:rsid w:val="005742C7"/>
    <w:rsid w:val="0057645B"/>
    <w:rsid w:val="00576488"/>
    <w:rsid w:val="00577882"/>
    <w:rsid w:val="00580DBA"/>
    <w:rsid w:val="00580F6D"/>
    <w:rsid w:val="00581E1E"/>
    <w:rsid w:val="00583718"/>
    <w:rsid w:val="00583C9D"/>
    <w:rsid w:val="00583F4B"/>
    <w:rsid w:val="0058471E"/>
    <w:rsid w:val="00584E2F"/>
    <w:rsid w:val="005900BD"/>
    <w:rsid w:val="0059169C"/>
    <w:rsid w:val="00592A8E"/>
    <w:rsid w:val="00593284"/>
    <w:rsid w:val="00593731"/>
    <w:rsid w:val="0059373B"/>
    <w:rsid w:val="005948F5"/>
    <w:rsid w:val="00595481"/>
    <w:rsid w:val="00595861"/>
    <w:rsid w:val="005A06EC"/>
    <w:rsid w:val="005A0A33"/>
    <w:rsid w:val="005A0E3F"/>
    <w:rsid w:val="005A14E1"/>
    <w:rsid w:val="005A3969"/>
    <w:rsid w:val="005A3C24"/>
    <w:rsid w:val="005A3FE5"/>
    <w:rsid w:val="005A4AD0"/>
    <w:rsid w:val="005B0629"/>
    <w:rsid w:val="005B0939"/>
    <w:rsid w:val="005B0B6B"/>
    <w:rsid w:val="005B2BC9"/>
    <w:rsid w:val="005B3A89"/>
    <w:rsid w:val="005B3AB8"/>
    <w:rsid w:val="005B5355"/>
    <w:rsid w:val="005B5960"/>
    <w:rsid w:val="005B6457"/>
    <w:rsid w:val="005C21C6"/>
    <w:rsid w:val="005C32D2"/>
    <w:rsid w:val="005C487D"/>
    <w:rsid w:val="005C571E"/>
    <w:rsid w:val="005C61AC"/>
    <w:rsid w:val="005C6D05"/>
    <w:rsid w:val="005D0115"/>
    <w:rsid w:val="005D01D6"/>
    <w:rsid w:val="005D4189"/>
    <w:rsid w:val="005D4C41"/>
    <w:rsid w:val="005D5C62"/>
    <w:rsid w:val="005D6A37"/>
    <w:rsid w:val="005D7B49"/>
    <w:rsid w:val="005E05B1"/>
    <w:rsid w:val="005E0FF1"/>
    <w:rsid w:val="005E18A6"/>
    <w:rsid w:val="005E22E9"/>
    <w:rsid w:val="005E575B"/>
    <w:rsid w:val="005E6731"/>
    <w:rsid w:val="005E6E2E"/>
    <w:rsid w:val="005F13DD"/>
    <w:rsid w:val="005F141B"/>
    <w:rsid w:val="005F3489"/>
    <w:rsid w:val="005F3C1D"/>
    <w:rsid w:val="005F4A4D"/>
    <w:rsid w:val="005F5EE6"/>
    <w:rsid w:val="005F6910"/>
    <w:rsid w:val="005F69F8"/>
    <w:rsid w:val="005F6A3A"/>
    <w:rsid w:val="00600C5D"/>
    <w:rsid w:val="00601934"/>
    <w:rsid w:val="00601DCE"/>
    <w:rsid w:val="00603867"/>
    <w:rsid w:val="00604CEE"/>
    <w:rsid w:val="0060793C"/>
    <w:rsid w:val="00610555"/>
    <w:rsid w:val="006111FC"/>
    <w:rsid w:val="0061320C"/>
    <w:rsid w:val="00614BFB"/>
    <w:rsid w:val="0061537D"/>
    <w:rsid w:val="00615CDE"/>
    <w:rsid w:val="006172EA"/>
    <w:rsid w:val="0062120A"/>
    <w:rsid w:val="00621284"/>
    <w:rsid w:val="00621709"/>
    <w:rsid w:val="00621A16"/>
    <w:rsid w:val="00623D45"/>
    <w:rsid w:val="00623DA0"/>
    <w:rsid w:val="006242EC"/>
    <w:rsid w:val="00624FD2"/>
    <w:rsid w:val="00625131"/>
    <w:rsid w:val="00632770"/>
    <w:rsid w:val="00632C5F"/>
    <w:rsid w:val="00633801"/>
    <w:rsid w:val="00633C85"/>
    <w:rsid w:val="00634C18"/>
    <w:rsid w:val="00634F8D"/>
    <w:rsid w:val="00637E1B"/>
    <w:rsid w:val="00637EA8"/>
    <w:rsid w:val="006409E6"/>
    <w:rsid w:val="00642B7D"/>
    <w:rsid w:val="00644A6B"/>
    <w:rsid w:val="006475B9"/>
    <w:rsid w:val="00653C1F"/>
    <w:rsid w:val="006541CD"/>
    <w:rsid w:val="006547A5"/>
    <w:rsid w:val="00657778"/>
    <w:rsid w:val="0066006E"/>
    <w:rsid w:val="006622D1"/>
    <w:rsid w:val="00662A17"/>
    <w:rsid w:val="00665757"/>
    <w:rsid w:val="006659CD"/>
    <w:rsid w:val="006671D6"/>
    <w:rsid w:val="00667A38"/>
    <w:rsid w:val="006705C8"/>
    <w:rsid w:val="006706BE"/>
    <w:rsid w:val="00670B5C"/>
    <w:rsid w:val="00671076"/>
    <w:rsid w:val="0067239A"/>
    <w:rsid w:val="0067407B"/>
    <w:rsid w:val="006752F6"/>
    <w:rsid w:val="00675AAB"/>
    <w:rsid w:val="00676239"/>
    <w:rsid w:val="006763EB"/>
    <w:rsid w:val="00676CB3"/>
    <w:rsid w:val="00676F72"/>
    <w:rsid w:val="00676FCC"/>
    <w:rsid w:val="00680410"/>
    <w:rsid w:val="00681C9E"/>
    <w:rsid w:val="006820DA"/>
    <w:rsid w:val="006829A7"/>
    <w:rsid w:val="00682CB7"/>
    <w:rsid w:val="006832E2"/>
    <w:rsid w:val="006840D2"/>
    <w:rsid w:val="00684144"/>
    <w:rsid w:val="00684330"/>
    <w:rsid w:val="006845EB"/>
    <w:rsid w:val="006914A5"/>
    <w:rsid w:val="0069283E"/>
    <w:rsid w:val="006939A2"/>
    <w:rsid w:val="00695C78"/>
    <w:rsid w:val="006962B6"/>
    <w:rsid w:val="00696CAD"/>
    <w:rsid w:val="006971B3"/>
    <w:rsid w:val="00697FBE"/>
    <w:rsid w:val="006A0210"/>
    <w:rsid w:val="006A0333"/>
    <w:rsid w:val="006A19F6"/>
    <w:rsid w:val="006A4B81"/>
    <w:rsid w:val="006A5A2B"/>
    <w:rsid w:val="006A611B"/>
    <w:rsid w:val="006A7C46"/>
    <w:rsid w:val="006B21BE"/>
    <w:rsid w:val="006B228B"/>
    <w:rsid w:val="006B43E1"/>
    <w:rsid w:val="006B4DAE"/>
    <w:rsid w:val="006B4E01"/>
    <w:rsid w:val="006B4FE5"/>
    <w:rsid w:val="006B5AC8"/>
    <w:rsid w:val="006B5C3C"/>
    <w:rsid w:val="006B6E7D"/>
    <w:rsid w:val="006B7C12"/>
    <w:rsid w:val="006C0FE6"/>
    <w:rsid w:val="006C1612"/>
    <w:rsid w:val="006C1638"/>
    <w:rsid w:val="006C267D"/>
    <w:rsid w:val="006C2924"/>
    <w:rsid w:val="006C4B40"/>
    <w:rsid w:val="006C66D8"/>
    <w:rsid w:val="006C73B2"/>
    <w:rsid w:val="006C7C18"/>
    <w:rsid w:val="006D0509"/>
    <w:rsid w:val="006D2EBE"/>
    <w:rsid w:val="006D3772"/>
    <w:rsid w:val="006D378F"/>
    <w:rsid w:val="006D44FF"/>
    <w:rsid w:val="006D5461"/>
    <w:rsid w:val="006D69ED"/>
    <w:rsid w:val="006D7E0E"/>
    <w:rsid w:val="006E043E"/>
    <w:rsid w:val="006E05FB"/>
    <w:rsid w:val="006E1981"/>
    <w:rsid w:val="006E3CDE"/>
    <w:rsid w:val="006E3F34"/>
    <w:rsid w:val="006E40CC"/>
    <w:rsid w:val="006E58DC"/>
    <w:rsid w:val="006E658E"/>
    <w:rsid w:val="006E7576"/>
    <w:rsid w:val="006E7993"/>
    <w:rsid w:val="006F2C23"/>
    <w:rsid w:val="006F2F37"/>
    <w:rsid w:val="006F436E"/>
    <w:rsid w:val="006F4640"/>
    <w:rsid w:val="006F4A36"/>
    <w:rsid w:val="006F7E89"/>
    <w:rsid w:val="00700074"/>
    <w:rsid w:val="0070045A"/>
    <w:rsid w:val="00702090"/>
    <w:rsid w:val="0070264D"/>
    <w:rsid w:val="0070267B"/>
    <w:rsid w:val="0070416A"/>
    <w:rsid w:val="00705FAF"/>
    <w:rsid w:val="00707709"/>
    <w:rsid w:val="00707A8F"/>
    <w:rsid w:val="00710230"/>
    <w:rsid w:val="00710C6B"/>
    <w:rsid w:val="0071140D"/>
    <w:rsid w:val="00711666"/>
    <w:rsid w:val="00711C7A"/>
    <w:rsid w:val="00712BD5"/>
    <w:rsid w:val="00715528"/>
    <w:rsid w:val="007201AB"/>
    <w:rsid w:val="007201C2"/>
    <w:rsid w:val="00720C66"/>
    <w:rsid w:val="007243FF"/>
    <w:rsid w:val="0072556F"/>
    <w:rsid w:val="00726604"/>
    <w:rsid w:val="00726F05"/>
    <w:rsid w:val="00730DEC"/>
    <w:rsid w:val="00732072"/>
    <w:rsid w:val="007327BC"/>
    <w:rsid w:val="00733DAC"/>
    <w:rsid w:val="00734577"/>
    <w:rsid w:val="00734B3D"/>
    <w:rsid w:val="0073715A"/>
    <w:rsid w:val="007408D1"/>
    <w:rsid w:val="0074105A"/>
    <w:rsid w:val="00741FF1"/>
    <w:rsid w:val="0074295D"/>
    <w:rsid w:val="00743180"/>
    <w:rsid w:val="00747BA5"/>
    <w:rsid w:val="0075020A"/>
    <w:rsid w:val="007504FA"/>
    <w:rsid w:val="007506C3"/>
    <w:rsid w:val="00751513"/>
    <w:rsid w:val="00751B5F"/>
    <w:rsid w:val="007530A0"/>
    <w:rsid w:val="00756752"/>
    <w:rsid w:val="0075766E"/>
    <w:rsid w:val="00757CC1"/>
    <w:rsid w:val="0076005F"/>
    <w:rsid w:val="00760445"/>
    <w:rsid w:val="00760E06"/>
    <w:rsid w:val="00761537"/>
    <w:rsid w:val="00761F81"/>
    <w:rsid w:val="0076201E"/>
    <w:rsid w:val="007639CD"/>
    <w:rsid w:val="0076607B"/>
    <w:rsid w:val="00772504"/>
    <w:rsid w:val="00772C6E"/>
    <w:rsid w:val="00773567"/>
    <w:rsid w:val="00774E12"/>
    <w:rsid w:val="007754F4"/>
    <w:rsid w:val="00775949"/>
    <w:rsid w:val="0077645B"/>
    <w:rsid w:val="00776C74"/>
    <w:rsid w:val="00777049"/>
    <w:rsid w:val="007818FE"/>
    <w:rsid w:val="0078384E"/>
    <w:rsid w:val="00784D37"/>
    <w:rsid w:val="00785E45"/>
    <w:rsid w:val="0079069A"/>
    <w:rsid w:val="007915E9"/>
    <w:rsid w:val="00791C60"/>
    <w:rsid w:val="00793618"/>
    <w:rsid w:val="00794317"/>
    <w:rsid w:val="0079533D"/>
    <w:rsid w:val="007978CE"/>
    <w:rsid w:val="007A0FFD"/>
    <w:rsid w:val="007A39B3"/>
    <w:rsid w:val="007A505F"/>
    <w:rsid w:val="007A53D7"/>
    <w:rsid w:val="007A6365"/>
    <w:rsid w:val="007A64DB"/>
    <w:rsid w:val="007A6897"/>
    <w:rsid w:val="007B33C2"/>
    <w:rsid w:val="007B55F0"/>
    <w:rsid w:val="007B5F1B"/>
    <w:rsid w:val="007B6282"/>
    <w:rsid w:val="007B675B"/>
    <w:rsid w:val="007B67D0"/>
    <w:rsid w:val="007B6FDE"/>
    <w:rsid w:val="007B7F20"/>
    <w:rsid w:val="007C1E3B"/>
    <w:rsid w:val="007C28C3"/>
    <w:rsid w:val="007C2DF6"/>
    <w:rsid w:val="007C2EDE"/>
    <w:rsid w:val="007C32ED"/>
    <w:rsid w:val="007C4507"/>
    <w:rsid w:val="007C6846"/>
    <w:rsid w:val="007C6CF6"/>
    <w:rsid w:val="007C7A39"/>
    <w:rsid w:val="007C7B1F"/>
    <w:rsid w:val="007D1B6D"/>
    <w:rsid w:val="007D344C"/>
    <w:rsid w:val="007D5251"/>
    <w:rsid w:val="007D5F98"/>
    <w:rsid w:val="007D6083"/>
    <w:rsid w:val="007E2077"/>
    <w:rsid w:val="007E3044"/>
    <w:rsid w:val="007E3B86"/>
    <w:rsid w:val="007E3CA7"/>
    <w:rsid w:val="007E4299"/>
    <w:rsid w:val="007E4A4D"/>
    <w:rsid w:val="007E54D9"/>
    <w:rsid w:val="007E780A"/>
    <w:rsid w:val="007F0450"/>
    <w:rsid w:val="007F0C10"/>
    <w:rsid w:val="007F1372"/>
    <w:rsid w:val="007F288B"/>
    <w:rsid w:val="007F31F5"/>
    <w:rsid w:val="007F3AF3"/>
    <w:rsid w:val="007F49DD"/>
    <w:rsid w:val="007F4CA9"/>
    <w:rsid w:val="007F6612"/>
    <w:rsid w:val="007F7BCC"/>
    <w:rsid w:val="00800956"/>
    <w:rsid w:val="008009AF"/>
    <w:rsid w:val="00801BB9"/>
    <w:rsid w:val="0080271B"/>
    <w:rsid w:val="0080437E"/>
    <w:rsid w:val="00804CA6"/>
    <w:rsid w:val="00805423"/>
    <w:rsid w:val="008058C2"/>
    <w:rsid w:val="00806FAF"/>
    <w:rsid w:val="0080721D"/>
    <w:rsid w:val="00807386"/>
    <w:rsid w:val="008108B0"/>
    <w:rsid w:val="00811FD4"/>
    <w:rsid w:val="00812D7B"/>
    <w:rsid w:val="00815DC0"/>
    <w:rsid w:val="008163BC"/>
    <w:rsid w:val="00816562"/>
    <w:rsid w:val="00816759"/>
    <w:rsid w:val="00820352"/>
    <w:rsid w:val="00820CF7"/>
    <w:rsid w:val="00821E5D"/>
    <w:rsid w:val="008228C9"/>
    <w:rsid w:val="00823686"/>
    <w:rsid w:val="00824191"/>
    <w:rsid w:val="00825314"/>
    <w:rsid w:val="00825931"/>
    <w:rsid w:val="0082654F"/>
    <w:rsid w:val="008301EC"/>
    <w:rsid w:val="008305A1"/>
    <w:rsid w:val="00832FF6"/>
    <w:rsid w:val="00833454"/>
    <w:rsid w:val="0083345F"/>
    <w:rsid w:val="0083351E"/>
    <w:rsid w:val="00834694"/>
    <w:rsid w:val="00834E74"/>
    <w:rsid w:val="0083546E"/>
    <w:rsid w:val="0083576A"/>
    <w:rsid w:val="008359AE"/>
    <w:rsid w:val="00835F3E"/>
    <w:rsid w:val="00840124"/>
    <w:rsid w:val="00840F7C"/>
    <w:rsid w:val="0084313E"/>
    <w:rsid w:val="008438FB"/>
    <w:rsid w:val="0084415C"/>
    <w:rsid w:val="00846289"/>
    <w:rsid w:val="00846DF6"/>
    <w:rsid w:val="00851E0B"/>
    <w:rsid w:val="008520BC"/>
    <w:rsid w:val="0085266F"/>
    <w:rsid w:val="008532DE"/>
    <w:rsid w:val="0085468C"/>
    <w:rsid w:val="008564FD"/>
    <w:rsid w:val="0086031D"/>
    <w:rsid w:val="00860DAC"/>
    <w:rsid w:val="00861FC0"/>
    <w:rsid w:val="008631F1"/>
    <w:rsid w:val="0087385F"/>
    <w:rsid w:val="008741D9"/>
    <w:rsid w:val="00874F59"/>
    <w:rsid w:val="0088047E"/>
    <w:rsid w:val="008820D5"/>
    <w:rsid w:val="00882551"/>
    <w:rsid w:val="0088351A"/>
    <w:rsid w:val="00890294"/>
    <w:rsid w:val="00892105"/>
    <w:rsid w:val="008957E9"/>
    <w:rsid w:val="00895DCF"/>
    <w:rsid w:val="008967AD"/>
    <w:rsid w:val="008975FE"/>
    <w:rsid w:val="00897AEF"/>
    <w:rsid w:val="00897F5A"/>
    <w:rsid w:val="008A0001"/>
    <w:rsid w:val="008A1454"/>
    <w:rsid w:val="008A3507"/>
    <w:rsid w:val="008A352F"/>
    <w:rsid w:val="008A3FC6"/>
    <w:rsid w:val="008A4B07"/>
    <w:rsid w:val="008A5281"/>
    <w:rsid w:val="008A5B6E"/>
    <w:rsid w:val="008A7516"/>
    <w:rsid w:val="008B0660"/>
    <w:rsid w:val="008B0CA6"/>
    <w:rsid w:val="008B27C4"/>
    <w:rsid w:val="008B35E5"/>
    <w:rsid w:val="008B4A68"/>
    <w:rsid w:val="008B50A4"/>
    <w:rsid w:val="008B5550"/>
    <w:rsid w:val="008B5F39"/>
    <w:rsid w:val="008B5FB4"/>
    <w:rsid w:val="008B6E8D"/>
    <w:rsid w:val="008C11C7"/>
    <w:rsid w:val="008C3DCD"/>
    <w:rsid w:val="008C556B"/>
    <w:rsid w:val="008C5C61"/>
    <w:rsid w:val="008C5D9A"/>
    <w:rsid w:val="008C6D8B"/>
    <w:rsid w:val="008D0CBA"/>
    <w:rsid w:val="008D1722"/>
    <w:rsid w:val="008D4096"/>
    <w:rsid w:val="008D4669"/>
    <w:rsid w:val="008D4FC7"/>
    <w:rsid w:val="008D7B9B"/>
    <w:rsid w:val="008D7BAE"/>
    <w:rsid w:val="008E110B"/>
    <w:rsid w:val="008E1908"/>
    <w:rsid w:val="008E256A"/>
    <w:rsid w:val="008E5A38"/>
    <w:rsid w:val="008E5BF3"/>
    <w:rsid w:val="008E5C1D"/>
    <w:rsid w:val="008E5F9A"/>
    <w:rsid w:val="008E683E"/>
    <w:rsid w:val="008E732C"/>
    <w:rsid w:val="008E7CA9"/>
    <w:rsid w:val="008F0C3D"/>
    <w:rsid w:val="008F19D4"/>
    <w:rsid w:val="008F2492"/>
    <w:rsid w:val="008F45F8"/>
    <w:rsid w:val="008F4A6E"/>
    <w:rsid w:val="008F4FC0"/>
    <w:rsid w:val="008F5C12"/>
    <w:rsid w:val="008F6E3C"/>
    <w:rsid w:val="009003DC"/>
    <w:rsid w:val="00901186"/>
    <w:rsid w:val="009012D2"/>
    <w:rsid w:val="00901C1B"/>
    <w:rsid w:val="00901DDE"/>
    <w:rsid w:val="00903DB0"/>
    <w:rsid w:val="00910532"/>
    <w:rsid w:val="009107EE"/>
    <w:rsid w:val="0091212F"/>
    <w:rsid w:val="00912509"/>
    <w:rsid w:val="00912739"/>
    <w:rsid w:val="00912BCB"/>
    <w:rsid w:val="00913757"/>
    <w:rsid w:val="0091426A"/>
    <w:rsid w:val="00914379"/>
    <w:rsid w:val="00914C82"/>
    <w:rsid w:val="00915063"/>
    <w:rsid w:val="009201D4"/>
    <w:rsid w:val="009201EB"/>
    <w:rsid w:val="00921962"/>
    <w:rsid w:val="00921AE7"/>
    <w:rsid w:val="009273D4"/>
    <w:rsid w:val="00930B39"/>
    <w:rsid w:val="00931DDB"/>
    <w:rsid w:val="0093287D"/>
    <w:rsid w:val="00932A1C"/>
    <w:rsid w:val="00934DB2"/>
    <w:rsid w:val="00935A19"/>
    <w:rsid w:val="00935C76"/>
    <w:rsid w:val="00940E05"/>
    <w:rsid w:val="0094208A"/>
    <w:rsid w:val="0094282A"/>
    <w:rsid w:val="009428CF"/>
    <w:rsid w:val="009467CC"/>
    <w:rsid w:val="009473F8"/>
    <w:rsid w:val="00947725"/>
    <w:rsid w:val="00950C71"/>
    <w:rsid w:val="00951DA2"/>
    <w:rsid w:val="00953E87"/>
    <w:rsid w:val="00954C79"/>
    <w:rsid w:val="00956D78"/>
    <w:rsid w:val="00957A06"/>
    <w:rsid w:val="00960BAC"/>
    <w:rsid w:val="0096161D"/>
    <w:rsid w:val="009632CC"/>
    <w:rsid w:val="00963B55"/>
    <w:rsid w:val="00963C69"/>
    <w:rsid w:val="00963F05"/>
    <w:rsid w:val="00965498"/>
    <w:rsid w:val="00966A25"/>
    <w:rsid w:val="00967904"/>
    <w:rsid w:val="0097080D"/>
    <w:rsid w:val="0097153A"/>
    <w:rsid w:val="009755DF"/>
    <w:rsid w:val="00976A58"/>
    <w:rsid w:val="00977704"/>
    <w:rsid w:val="009803C0"/>
    <w:rsid w:val="009901BD"/>
    <w:rsid w:val="00990236"/>
    <w:rsid w:val="00990444"/>
    <w:rsid w:val="00990697"/>
    <w:rsid w:val="009916C3"/>
    <w:rsid w:val="0099430F"/>
    <w:rsid w:val="00994B58"/>
    <w:rsid w:val="0099559F"/>
    <w:rsid w:val="0099572F"/>
    <w:rsid w:val="00995D91"/>
    <w:rsid w:val="0099736E"/>
    <w:rsid w:val="00997FBD"/>
    <w:rsid w:val="009A0452"/>
    <w:rsid w:val="009A07E7"/>
    <w:rsid w:val="009A2524"/>
    <w:rsid w:val="009A2766"/>
    <w:rsid w:val="009A3D6F"/>
    <w:rsid w:val="009A62A2"/>
    <w:rsid w:val="009B0D1A"/>
    <w:rsid w:val="009B1C93"/>
    <w:rsid w:val="009B1F22"/>
    <w:rsid w:val="009B245B"/>
    <w:rsid w:val="009B3203"/>
    <w:rsid w:val="009B3EC9"/>
    <w:rsid w:val="009B6746"/>
    <w:rsid w:val="009B6940"/>
    <w:rsid w:val="009C0621"/>
    <w:rsid w:val="009C0C64"/>
    <w:rsid w:val="009C159B"/>
    <w:rsid w:val="009C212C"/>
    <w:rsid w:val="009C2B31"/>
    <w:rsid w:val="009C3C2A"/>
    <w:rsid w:val="009C4991"/>
    <w:rsid w:val="009C53AD"/>
    <w:rsid w:val="009C53F6"/>
    <w:rsid w:val="009C565F"/>
    <w:rsid w:val="009C741B"/>
    <w:rsid w:val="009C7D41"/>
    <w:rsid w:val="009D29A9"/>
    <w:rsid w:val="009D4C53"/>
    <w:rsid w:val="009D7763"/>
    <w:rsid w:val="009E05F6"/>
    <w:rsid w:val="009E06EE"/>
    <w:rsid w:val="009E1141"/>
    <w:rsid w:val="009E165F"/>
    <w:rsid w:val="009E44CC"/>
    <w:rsid w:val="009E49B5"/>
    <w:rsid w:val="009E597A"/>
    <w:rsid w:val="009E5D3C"/>
    <w:rsid w:val="009E5F22"/>
    <w:rsid w:val="009E60CC"/>
    <w:rsid w:val="009E65A8"/>
    <w:rsid w:val="009E71B6"/>
    <w:rsid w:val="009F0CF0"/>
    <w:rsid w:val="009F1054"/>
    <w:rsid w:val="009F2C2A"/>
    <w:rsid w:val="009F2E60"/>
    <w:rsid w:val="009F3BA2"/>
    <w:rsid w:val="009F4DC2"/>
    <w:rsid w:val="009F7710"/>
    <w:rsid w:val="00A0128C"/>
    <w:rsid w:val="00A021F4"/>
    <w:rsid w:val="00A0417C"/>
    <w:rsid w:val="00A043C0"/>
    <w:rsid w:val="00A06050"/>
    <w:rsid w:val="00A06B6B"/>
    <w:rsid w:val="00A0784E"/>
    <w:rsid w:val="00A12F2C"/>
    <w:rsid w:val="00A15181"/>
    <w:rsid w:val="00A1590D"/>
    <w:rsid w:val="00A15E4D"/>
    <w:rsid w:val="00A1697B"/>
    <w:rsid w:val="00A16F9E"/>
    <w:rsid w:val="00A17A3A"/>
    <w:rsid w:val="00A208BE"/>
    <w:rsid w:val="00A21476"/>
    <w:rsid w:val="00A22F2D"/>
    <w:rsid w:val="00A26382"/>
    <w:rsid w:val="00A3267F"/>
    <w:rsid w:val="00A331A3"/>
    <w:rsid w:val="00A3334C"/>
    <w:rsid w:val="00A33864"/>
    <w:rsid w:val="00A363FD"/>
    <w:rsid w:val="00A37608"/>
    <w:rsid w:val="00A40AE2"/>
    <w:rsid w:val="00A40CA8"/>
    <w:rsid w:val="00A42C56"/>
    <w:rsid w:val="00A42FC8"/>
    <w:rsid w:val="00A43C9A"/>
    <w:rsid w:val="00A44596"/>
    <w:rsid w:val="00A45ACE"/>
    <w:rsid w:val="00A503CA"/>
    <w:rsid w:val="00A50CA1"/>
    <w:rsid w:val="00A5233E"/>
    <w:rsid w:val="00A5602D"/>
    <w:rsid w:val="00A56242"/>
    <w:rsid w:val="00A57061"/>
    <w:rsid w:val="00A57189"/>
    <w:rsid w:val="00A572D7"/>
    <w:rsid w:val="00A60A05"/>
    <w:rsid w:val="00A60B20"/>
    <w:rsid w:val="00A611E9"/>
    <w:rsid w:val="00A62B85"/>
    <w:rsid w:val="00A64679"/>
    <w:rsid w:val="00A64C65"/>
    <w:rsid w:val="00A653B8"/>
    <w:rsid w:val="00A65637"/>
    <w:rsid w:val="00A65807"/>
    <w:rsid w:val="00A6707B"/>
    <w:rsid w:val="00A70A9B"/>
    <w:rsid w:val="00A7162A"/>
    <w:rsid w:val="00A717AE"/>
    <w:rsid w:val="00A731AA"/>
    <w:rsid w:val="00A73C0E"/>
    <w:rsid w:val="00A752E9"/>
    <w:rsid w:val="00A769C8"/>
    <w:rsid w:val="00A8055F"/>
    <w:rsid w:val="00A80916"/>
    <w:rsid w:val="00A80A0C"/>
    <w:rsid w:val="00A818F7"/>
    <w:rsid w:val="00A8298B"/>
    <w:rsid w:val="00A82A04"/>
    <w:rsid w:val="00A82C73"/>
    <w:rsid w:val="00A82C89"/>
    <w:rsid w:val="00A83187"/>
    <w:rsid w:val="00A847E5"/>
    <w:rsid w:val="00A84B06"/>
    <w:rsid w:val="00A868E0"/>
    <w:rsid w:val="00A8726B"/>
    <w:rsid w:val="00A90232"/>
    <w:rsid w:val="00A911A5"/>
    <w:rsid w:val="00A91460"/>
    <w:rsid w:val="00A924F3"/>
    <w:rsid w:val="00A94C69"/>
    <w:rsid w:val="00A952FE"/>
    <w:rsid w:val="00A9671D"/>
    <w:rsid w:val="00A96A8B"/>
    <w:rsid w:val="00A97127"/>
    <w:rsid w:val="00A97A06"/>
    <w:rsid w:val="00AA1356"/>
    <w:rsid w:val="00AA1A4B"/>
    <w:rsid w:val="00AA1FC9"/>
    <w:rsid w:val="00AA4171"/>
    <w:rsid w:val="00AA492C"/>
    <w:rsid w:val="00AA741C"/>
    <w:rsid w:val="00AB0F1A"/>
    <w:rsid w:val="00AB1175"/>
    <w:rsid w:val="00AB21EA"/>
    <w:rsid w:val="00AB26EE"/>
    <w:rsid w:val="00AB4993"/>
    <w:rsid w:val="00AB6813"/>
    <w:rsid w:val="00AB6833"/>
    <w:rsid w:val="00AB6CE4"/>
    <w:rsid w:val="00AB6E62"/>
    <w:rsid w:val="00AB74A3"/>
    <w:rsid w:val="00AC076E"/>
    <w:rsid w:val="00AC1621"/>
    <w:rsid w:val="00AC16E9"/>
    <w:rsid w:val="00AC3350"/>
    <w:rsid w:val="00AC352D"/>
    <w:rsid w:val="00AC3A2A"/>
    <w:rsid w:val="00AC3A38"/>
    <w:rsid w:val="00AC44D3"/>
    <w:rsid w:val="00AC4FD1"/>
    <w:rsid w:val="00AC56FF"/>
    <w:rsid w:val="00AC6627"/>
    <w:rsid w:val="00AD02A8"/>
    <w:rsid w:val="00AD1398"/>
    <w:rsid w:val="00AD2DD2"/>
    <w:rsid w:val="00AD3BDF"/>
    <w:rsid w:val="00AE1ADB"/>
    <w:rsid w:val="00AE2CA0"/>
    <w:rsid w:val="00AE6D6F"/>
    <w:rsid w:val="00AF07A0"/>
    <w:rsid w:val="00AF4FC8"/>
    <w:rsid w:val="00B00BB6"/>
    <w:rsid w:val="00B01BF3"/>
    <w:rsid w:val="00B034C1"/>
    <w:rsid w:val="00B05C96"/>
    <w:rsid w:val="00B062BB"/>
    <w:rsid w:val="00B077E0"/>
    <w:rsid w:val="00B100FB"/>
    <w:rsid w:val="00B106A9"/>
    <w:rsid w:val="00B12157"/>
    <w:rsid w:val="00B12390"/>
    <w:rsid w:val="00B15FE5"/>
    <w:rsid w:val="00B20422"/>
    <w:rsid w:val="00B210F1"/>
    <w:rsid w:val="00B21895"/>
    <w:rsid w:val="00B2264E"/>
    <w:rsid w:val="00B227AE"/>
    <w:rsid w:val="00B23762"/>
    <w:rsid w:val="00B23A3D"/>
    <w:rsid w:val="00B2437B"/>
    <w:rsid w:val="00B3051C"/>
    <w:rsid w:val="00B31DAA"/>
    <w:rsid w:val="00B32EC8"/>
    <w:rsid w:val="00B3414E"/>
    <w:rsid w:val="00B36BB2"/>
    <w:rsid w:val="00B36C92"/>
    <w:rsid w:val="00B37DA2"/>
    <w:rsid w:val="00B40B0B"/>
    <w:rsid w:val="00B40E90"/>
    <w:rsid w:val="00B43010"/>
    <w:rsid w:val="00B478F8"/>
    <w:rsid w:val="00B52D57"/>
    <w:rsid w:val="00B53A25"/>
    <w:rsid w:val="00B5618B"/>
    <w:rsid w:val="00B56E60"/>
    <w:rsid w:val="00B609EC"/>
    <w:rsid w:val="00B62430"/>
    <w:rsid w:val="00B63CA2"/>
    <w:rsid w:val="00B64892"/>
    <w:rsid w:val="00B6767F"/>
    <w:rsid w:val="00B700C0"/>
    <w:rsid w:val="00B71D27"/>
    <w:rsid w:val="00B72E32"/>
    <w:rsid w:val="00B72E59"/>
    <w:rsid w:val="00B73F0E"/>
    <w:rsid w:val="00B74AB3"/>
    <w:rsid w:val="00B7513C"/>
    <w:rsid w:val="00B765A9"/>
    <w:rsid w:val="00B76BDE"/>
    <w:rsid w:val="00B77358"/>
    <w:rsid w:val="00B77BC2"/>
    <w:rsid w:val="00B84842"/>
    <w:rsid w:val="00B84A1E"/>
    <w:rsid w:val="00B85A28"/>
    <w:rsid w:val="00B8672D"/>
    <w:rsid w:val="00B86A1B"/>
    <w:rsid w:val="00B87FE6"/>
    <w:rsid w:val="00B90B1D"/>
    <w:rsid w:val="00B91F2B"/>
    <w:rsid w:val="00B92600"/>
    <w:rsid w:val="00B94272"/>
    <w:rsid w:val="00B959A9"/>
    <w:rsid w:val="00B95DCC"/>
    <w:rsid w:val="00B96214"/>
    <w:rsid w:val="00B97559"/>
    <w:rsid w:val="00B97DDF"/>
    <w:rsid w:val="00BA0D35"/>
    <w:rsid w:val="00BA1D31"/>
    <w:rsid w:val="00BA264C"/>
    <w:rsid w:val="00BA2E82"/>
    <w:rsid w:val="00BA38CC"/>
    <w:rsid w:val="00BA3D5C"/>
    <w:rsid w:val="00BA403E"/>
    <w:rsid w:val="00BA45CC"/>
    <w:rsid w:val="00BA45EF"/>
    <w:rsid w:val="00BA5328"/>
    <w:rsid w:val="00BA6048"/>
    <w:rsid w:val="00BA6226"/>
    <w:rsid w:val="00BA7061"/>
    <w:rsid w:val="00BB0EBC"/>
    <w:rsid w:val="00BB31F2"/>
    <w:rsid w:val="00BB406F"/>
    <w:rsid w:val="00BB7E2F"/>
    <w:rsid w:val="00BC0666"/>
    <w:rsid w:val="00BC1576"/>
    <w:rsid w:val="00BC1A7C"/>
    <w:rsid w:val="00BC3367"/>
    <w:rsid w:val="00BC441D"/>
    <w:rsid w:val="00BC57E9"/>
    <w:rsid w:val="00BC6A8B"/>
    <w:rsid w:val="00BC6F6F"/>
    <w:rsid w:val="00BD1112"/>
    <w:rsid w:val="00BD2FF9"/>
    <w:rsid w:val="00BD3B75"/>
    <w:rsid w:val="00BD4AC7"/>
    <w:rsid w:val="00BD6199"/>
    <w:rsid w:val="00BD6F4F"/>
    <w:rsid w:val="00BD77E2"/>
    <w:rsid w:val="00BD7AED"/>
    <w:rsid w:val="00BE0BF6"/>
    <w:rsid w:val="00BE4B41"/>
    <w:rsid w:val="00BE4D5C"/>
    <w:rsid w:val="00BE59C9"/>
    <w:rsid w:val="00BF0A17"/>
    <w:rsid w:val="00BF2F8F"/>
    <w:rsid w:val="00BF66F0"/>
    <w:rsid w:val="00C00297"/>
    <w:rsid w:val="00C00C05"/>
    <w:rsid w:val="00C01D10"/>
    <w:rsid w:val="00C01E4E"/>
    <w:rsid w:val="00C024F5"/>
    <w:rsid w:val="00C03D97"/>
    <w:rsid w:val="00C042DF"/>
    <w:rsid w:val="00C04536"/>
    <w:rsid w:val="00C0474E"/>
    <w:rsid w:val="00C047F6"/>
    <w:rsid w:val="00C04DC6"/>
    <w:rsid w:val="00C05479"/>
    <w:rsid w:val="00C06D69"/>
    <w:rsid w:val="00C0736D"/>
    <w:rsid w:val="00C075A7"/>
    <w:rsid w:val="00C12048"/>
    <w:rsid w:val="00C13ADC"/>
    <w:rsid w:val="00C13E2B"/>
    <w:rsid w:val="00C14176"/>
    <w:rsid w:val="00C14537"/>
    <w:rsid w:val="00C14D40"/>
    <w:rsid w:val="00C159B9"/>
    <w:rsid w:val="00C15E43"/>
    <w:rsid w:val="00C17307"/>
    <w:rsid w:val="00C17B2E"/>
    <w:rsid w:val="00C17FD4"/>
    <w:rsid w:val="00C20B91"/>
    <w:rsid w:val="00C20DA3"/>
    <w:rsid w:val="00C23C18"/>
    <w:rsid w:val="00C243FF"/>
    <w:rsid w:val="00C247A2"/>
    <w:rsid w:val="00C248AB"/>
    <w:rsid w:val="00C25682"/>
    <w:rsid w:val="00C25705"/>
    <w:rsid w:val="00C25E99"/>
    <w:rsid w:val="00C260B5"/>
    <w:rsid w:val="00C26A54"/>
    <w:rsid w:val="00C3007F"/>
    <w:rsid w:val="00C31944"/>
    <w:rsid w:val="00C32351"/>
    <w:rsid w:val="00C343CE"/>
    <w:rsid w:val="00C35C32"/>
    <w:rsid w:val="00C35F57"/>
    <w:rsid w:val="00C369B2"/>
    <w:rsid w:val="00C37715"/>
    <w:rsid w:val="00C37A71"/>
    <w:rsid w:val="00C41F0C"/>
    <w:rsid w:val="00C4273E"/>
    <w:rsid w:val="00C43097"/>
    <w:rsid w:val="00C43A48"/>
    <w:rsid w:val="00C43F73"/>
    <w:rsid w:val="00C44947"/>
    <w:rsid w:val="00C4557C"/>
    <w:rsid w:val="00C47A09"/>
    <w:rsid w:val="00C47EDE"/>
    <w:rsid w:val="00C51FDE"/>
    <w:rsid w:val="00C534D3"/>
    <w:rsid w:val="00C5411D"/>
    <w:rsid w:val="00C549C3"/>
    <w:rsid w:val="00C56381"/>
    <w:rsid w:val="00C57338"/>
    <w:rsid w:val="00C6131A"/>
    <w:rsid w:val="00C613F9"/>
    <w:rsid w:val="00C62D33"/>
    <w:rsid w:val="00C6306E"/>
    <w:rsid w:val="00C63DE3"/>
    <w:rsid w:val="00C64084"/>
    <w:rsid w:val="00C64887"/>
    <w:rsid w:val="00C64971"/>
    <w:rsid w:val="00C64A7C"/>
    <w:rsid w:val="00C7094C"/>
    <w:rsid w:val="00C70AB6"/>
    <w:rsid w:val="00C70E79"/>
    <w:rsid w:val="00C71AF3"/>
    <w:rsid w:val="00C72896"/>
    <w:rsid w:val="00C7586C"/>
    <w:rsid w:val="00C75934"/>
    <w:rsid w:val="00C75A9C"/>
    <w:rsid w:val="00C769BD"/>
    <w:rsid w:val="00C76C3A"/>
    <w:rsid w:val="00C772F5"/>
    <w:rsid w:val="00C808A7"/>
    <w:rsid w:val="00C81A1B"/>
    <w:rsid w:val="00C82FC4"/>
    <w:rsid w:val="00C8386A"/>
    <w:rsid w:val="00C83EDA"/>
    <w:rsid w:val="00C8435D"/>
    <w:rsid w:val="00C919D9"/>
    <w:rsid w:val="00C93476"/>
    <w:rsid w:val="00C96486"/>
    <w:rsid w:val="00C96861"/>
    <w:rsid w:val="00C97C85"/>
    <w:rsid w:val="00CA0126"/>
    <w:rsid w:val="00CA029C"/>
    <w:rsid w:val="00CA2ECE"/>
    <w:rsid w:val="00CA2F5E"/>
    <w:rsid w:val="00CA31E2"/>
    <w:rsid w:val="00CA34CD"/>
    <w:rsid w:val="00CA484D"/>
    <w:rsid w:val="00CA4C35"/>
    <w:rsid w:val="00CA5D60"/>
    <w:rsid w:val="00CA6A58"/>
    <w:rsid w:val="00CA745C"/>
    <w:rsid w:val="00CB1084"/>
    <w:rsid w:val="00CB1098"/>
    <w:rsid w:val="00CB137B"/>
    <w:rsid w:val="00CB249C"/>
    <w:rsid w:val="00CB3EBB"/>
    <w:rsid w:val="00CB4A4B"/>
    <w:rsid w:val="00CB5E9F"/>
    <w:rsid w:val="00CB6E86"/>
    <w:rsid w:val="00CC0A1E"/>
    <w:rsid w:val="00CC0E4C"/>
    <w:rsid w:val="00CC0FE9"/>
    <w:rsid w:val="00CC14E3"/>
    <w:rsid w:val="00CC2545"/>
    <w:rsid w:val="00CC306C"/>
    <w:rsid w:val="00CC43D1"/>
    <w:rsid w:val="00CC4D1F"/>
    <w:rsid w:val="00CC509D"/>
    <w:rsid w:val="00CC5929"/>
    <w:rsid w:val="00CC7AF8"/>
    <w:rsid w:val="00CD0147"/>
    <w:rsid w:val="00CD14AF"/>
    <w:rsid w:val="00CD4200"/>
    <w:rsid w:val="00CD4C48"/>
    <w:rsid w:val="00CD4F7E"/>
    <w:rsid w:val="00CD50D4"/>
    <w:rsid w:val="00CD53C8"/>
    <w:rsid w:val="00CD5A79"/>
    <w:rsid w:val="00CD5C83"/>
    <w:rsid w:val="00CD7A41"/>
    <w:rsid w:val="00CD7A7A"/>
    <w:rsid w:val="00CD7D63"/>
    <w:rsid w:val="00CE63D1"/>
    <w:rsid w:val="00CE6402"/>
    <w:rsid w:val="00CF2EAE"/>
    <w:rsid w:val="00CF34CE"/>
    <w:rsid w:val="00CF3901"/>
    <w:rsid w:val="00CF4A31"/>
    <w:rsid w:val="00CF53DA"/>
    <w:rsid w:val="00CF7A53"/>
    <w:rsid w:val="00D003F6"/>
    <w:rsid w:val="00D00AB7"/>
    <w:rsid w:val="00D01500"/>
    <w:rsid w:val="00D01723"/>
    <w:rsid w:val="00D02479"/>
    <w:rsid w:val="00D024E7"/>
    <w:rsid w:val="00D029DE"/>
    <w:rsid w:val="00D02E51"/>
    <w:rsid w:val="00D03D88"/>
    <w:rsid w:val="00D03F88"/>
    <w:rsid w:val="00D04FDA"/>
    <w:rsid w:val="00D05BEB"/>
    <w:rsid w:val="00D07649"/>
    <w:rsid w:val="00D076EB"/>
    <w:rsid w:val="00D07C37"/>
    <w:rsid w:val="00D102A1"/>
    <w:rsid w:val="00D122BF"/>
    <w:rsid w:val="00D150F5"/>
    <w:rsid w:val="00D151B7"/>
    <w:rsid w:val="00D16B55"/>
    <w:rsid w:val="00D17601"/>
    <w:rsid w:val="00D21742"/>
    <w:rsid w:val="00D258DE"/>
    <w:rsid w:val="00D2759D"/>
    <w:rsid w:val="00D30CCF"/>
    <w:rsid w:val="00D30EA3"/>
    <w:rsid w:val="00D325D6"/>
    <w:rsid w:val="00D327B6"/>
    <w:rsid w:val="00D3282D"/>
    <w:rsid w:val="00D3397B"/>
    <w:rsid w:val="00D3527B"/>
    <w:rsid w:val="00D376E6"/>
    <w:rsid w:val="00D37F3A"/>
    <w:rsid w:val="00D4066C"/>
    <w:rsid w:val="00D4108E"/>
    <w:rsid w:val="00D42112"/>
    <w:rsid w:val="00D425DB"/>
    <w:rsid w:val="00D442CB"/>
    <w:rsid w:val="00D45469"/>
    <w:rsid w:val="00D454B1"/>
    <w:rsid w:val="00D45C40"/>
    <w:rsid w:val="00D51943"/>
    <w:rsid w:val="00D5381F"/>
    <w:rsid w:val="00D54C28"/>
    <w:rsid w:val="00D5712A"/>
    <w:rsid w:val="00D5775B"/>
    <w:rsid w:val="00D6033C"/>
    <w:rsid w:val="00D616B6"/>
    <w:rsid w:val="00D61E08"/>
    <w:rsid w:val="00D62362"/>
    <w:rsid w:val="00D623EF"/>
    <w:rsid w:val="00D63A90"/>
    <w:rsid w:val="00D63DA1"/>
    <w:rsid w:val="00D64C96"/>
    <w:rsid w:val="00D652F5"/>
    <w:rsid w:val="00D65495"/>
    <w:rsid w:val="00D65798"/>
    <w:rsid w:val="00D662F3"/>
    <w:rsid w:val="00D67F33"/>
    <w:rsid w:val="00D70054"/>
    <w:rsid w:val="00D70B0C"/>
    <w:rsid w:val="00D7313D"/>
    <w:rsid w:val="00D73BE7"/>
    <w:rsid w:val="00D75174"/>
    <w:rsid w:val="00D775BF"/>
    <w:rsid w:val="00D80596"/>
    <w:rsid w:val="00D80647"/>
    <w:rsid w:val="00D80727"/>
    <w:rsid w:val="00D81FD3"/>
    <w:rsid w:val="00D824B1"/>
    <w:rsid w:val="00D82985"/>
    <w:rsid w:val="00D83DF7"/>
    <w:rsid w:val="00D83EB7"/>
    <w:rsid w:val="00D85A05"/>
    <w:rsid w:val="00D875D9"/>
    <w:rsid w:val="00D90E6C"/>
    <w:rsid w:val="00D93159"/>
    <w:rsid w:val="00D95B00"/>
    <w:rsid w:val="00DA0126"/>
    <w:rsid w:val="00DA0811"/>
    <w:rsid w:val="00DA1729"/>
    <w:rsid w:val="00DA2851"/>
    <w:rsid w:val="00DA3952"/>
    <w:rsid w:val="00DA3D88"/>
    <w:rsid w:val="00DA672D"/>
    <w:rsid w:val="00DB015F"/>
    <w:rsid w:val="00DB0D63"/>
    <w:rsid w:val="00DB15B5"/>
    <w:rsid w:val="00DB2499"/>
    <w:rsid w:val="00DB2614"/>
    <w:rsid w:val="00DB31DE"/>
    <w:rsid w:val="00DB4016"/>
    <w:rsid w:val="00DB64D6"/>
    <w:rsid w:val="00DC0115"/>
    <w:rsid w:val="00DC0F73"/>
    <w:rsid w:val="00DC1D80"/>
    <w:rsid w:val="00DC2A7C"/>
    <w:rsid w:val="00DC4CD8"/>
    <w:rsid w:val="00DC4EBD"/>
    <w:rsid w:val="00DC4FDB"/>
    <w:rsid w:val="00DC5C6D"/>
    <w:rsid w:val="00DC7705"/>
    <w:rsid w:val="00DD02FF"/>
    <w:rsid w:val="00DD0ED7"/>
    <w:rsid w:val="00DD1268"/>
    <w:rsid w:val="00DD2DB3"/>
    <w:rsid w:val="00DD358E"/>
    <w:rsid w:val="00DD3DE2"/>
    <w:rsid w:val="00DD4BDA"/>
    <w:rsid w:val="00DD66E8"/>
    <w:rsid w:val="00DE02AC"/>
    <w:rsid w:val="00DE0740"/>
    <w:rsid w:val="00DE134A"/>
    <w:rsid w:val="00DE2BF2"/>
    <w:rsid w:val="00DE2ED3"/>
    <w:rsid w:val="00DE3AF6"/>
    <w:rsid w:val="00DE5216"/>
    <w:rsid w:val="00DE554B"/>
    <w:rsid w:val="00DE5AF3"/>
    <w:rsid w:val="00DE5B33"/>
    <w:rsid w:val="00DE5B39"/>
    <w:rsid w:val="00DE5E2D"/>
    <w:rsid w:val="00DE70CD"/>
    <w:rsid w:val="00DE7E28"/>
    <w:rsid w:val="00DF1108"/>
    <w:rsid w:val="00DF2BF4"/>
    <w:rsid w:val="00DF2C0C"/>
    <w:rsid w:val="00DF36CD"/>
    <w:rsid w:val="00DF425A"/>
    <w:rsid w:val="00DF4A3D"/>
    <w:rsid w:val="00DF5B6E"/>
    <w:rsid w:val="00DF5BCF"/>
    <w:rsid w:val="00DF5D03"/>
    <w:rsid w:val="00DF73A3"/>
    <w:rsid w:val="00E0052C"/>
    <w:rsid w:val="00E00B4D"/>
    <w:rsid w:val="00E00DCD"/>
    <w:rsid w:val="00E031DA"/>
    <w:rsid w:val="00E03709"/>
    <w:rsid w:val="00E04E4C"/>
    <w:rsid w:val="00E04F76"/>
    <w:rsid w:val="00E05858"/>
    <w:rsid w:val="00E07144"/>
    <w:rsid w:val="00E11CED"/>
    <w:rsid w:val="00E1259B"/>
    <w:rsid w:val="00E125EA"/>
    <w:rsid w:val="00E13595"/>
    <w:rsid w:val="00E14E80"/>
    <w:rsid w:val="00E153EE"/>
    <w:rsid w:val="00E1748D"/>
    <w:rsid w:val="00E21E5C"/>
    <w:rsid w:val="00E22202"/>
    <w:rsid w:val="00E26B80"/>
    <w:rsid w:val="00E30801"/>
    <w:rsid w:val="00E312B4"/>
    <w:rsid w:val="00E35ECE"/>
    <w:rsid w:val="00E3684D"/>
    <w:rsid w:val="00E36ABF"/>
    <w:rsid w:val="00E36BA6"/>
    <w:rsid w:val="00E37CD3"/>
    <w:rsid w:val="00E41200"/>
    <w:rsid w:val="00E42478"/>
    <w:rsid w:val="00E4371B"/>
    <w:rsid w:val="00E47859"/>
    <w:rsid w:val="00E5073F"/>
    <w:rsid w:val="00E50A26"/>
    <w:rsid w:val="00E517B9"/>
    <w:rsid w:val="00E526ED"/>
    <w:rsid w:val="00E52DA9"/>
    <w:rsid w:val="00E5340F"/>
    <w:rsid w:val="00E53BF4"/>
    <w:rsid w:val="00E559DD"/>
    <w:rsid w:val="00E5689F"/>
    <w:rsid w:val="00E56AA5"/>
    <w:rsid w:val="00E56AAD"/>
    <w:rsid w:val="00E579E8"/>
    <w:rsid w:val="00E57E5E"/>
    <w:rsid w:val="00E6007E"/>
    <w:rsid w:val="00E64D37"/>
    <w:rsid w:val="00E657E4"/>
    <w:rsid w:val="00E66936"/>
    <w:rsid w:val="00E678D9"/>
    <w:rsid w:val="00E67BCF"/>
    <w:rsid w:val="00E702D6"/>
    <w:rsid w:val="00E70652"/>
    <w:rsid w:val="00E706AA"/>
    <w:rsid w:val="00E719E7"/>
    <w:rsid w:val="00E72638"/>
    <w:rsid w:val="00E72F86"/>
    <w:rsid w:val="00E743AB"/>
    <w:rsid w:val="00E7541A"/>
    <w:rsid w:val="00E7595B"/>
    <w:rsid w:val="00E76F6B"/>
    <w:rsid w:val="00E77F04"/>
    <w:rsid w:val="00E809A4"/>
    <w:rsid w:val="00E81F9C"/>
    <w:rsid w:val="00E8231E"/>
    <w:rsid w:val="00E824F2"/>
    <w:rsid w:val="00E835B7"/>
    <w:rsid w:val="00E86B16"/>
    <w:rsid w:val="00E909B2"/>
    <w:rsid w:val="00E92A3B"/>
    <w:rsid w:val="00E92B06"/>
    <w:rsid w:val="00E93191"/>
    <w:rsid w:val="00E939B9"/>
    <w:rsid w:val="00E943F3"/>
    <w:rsid w:val="00E944B0"/>
    <w:rsid w:val="00E97A06"/>
    <w:rsid w:val="00EA0450"/>
    <w:rsid w:val="00EA10EF"/>
    <w:rsid w:val="00EA1131"/>
    <w:rsid w:val="00EA3E3D"/>
    <w:rsid w:val="00EA5125"/>
    <w:rsid w:val="00EA5A8C"/>
    <w:rsid w:val="00EA5C3E"/>
    <w:rsid w:val="00EA6AFF"/>
    <w:rsid w:val="00EA7544"/>
    <w:rsid w:val="00EA7F47"/>
    <w:rsid w:val="00EB0BF1"/>
    <w:rsid w:val="00EB0C72"/>
    <w:rsid w:val="00EB11EE"/>
    <w:rsid w:val="00EB3D25"/>
    <w:rsid w:val="00EB766B"/>
    <w:rsid w:val="00EC00AA"/>
    <w:rsid w:val="00EC0F89"/>
    <w:rsid w:val="00EC2AE0"/>
    <w:rsid w:val="00EC32FA"/>
    <w:rsid w:val="00EC33F2"/>
    <w:rsid w:val="00EC370F"/>
    <w:rsid w:val="00EC6659"/>
    <w:rsid w:val="00EC79C0"/>
    <w:rsid w:val="00ED2435"/>
    <w:rsid w:val="00ED31CB"/>
    <w:rsid w:val="00ED461D"/>
    <w:rsid w:val="00ED602A"/>
    <w:rsid w:val="00ED6C8C"/>
    <w:rsid w:val="00ED74F2"/>
    <w:rsid w:val="00EE3B24"/>
    <w:rsid w:val="00EE3D2E"/>
    <w:rsid w:val="00EE3DB3"/>
    <w:rsid w:val="00EE4D83"/>
    <w:rsid w:val="00EE5C1C"/>
    <w:rsid w:val="00EE6458"/>
    <w:rsid w:val="00EE68B8"/>
    <w:rsid w:val="00EE6A47"/>
    <w:rsid w:val="00EE6DDE"/>
    <w:rsid w:val="00EF1609"/>
    <w:rsid w:val="00EF3407"/>
    <w:rsid w:val="00EF38FD"/>
    <w:rsid w:val="00EF46EE"/>
    <w:rsid w:val="00EF7BBC"/>
    <w:rsid w:val="00EF7C4A"/>
    <w:rsid w:val="00F02FFD"/>
    <w:rsid w:val="00F04347"/>
    <w:rsid w:val="00F0548B"/>
    <w:rsid w:val="00F05743"/>
    <w:rsid w:val="00F059F4"/>
    <w:rsid w:val="00F06E18"/>
    <w:rsid w:val="00F06FC1"/>
    <w:rsid w:val="00F0739D"/>
    <w:rsid w:val="00F10202"/>
    <w:rsid w:val="00F10314"/>
    <w:rsid w:val="00F104D5"/>
    <w:rsid w:val="00F117FC"/>
    <w:rsid w:val="00F1490B"/>
    <w:rsid w:val="00F16DFA"/>
    <w:rsid w:val="00F213B9"/>
    <w:rsid w:val="00F21A9E"/>
    <w:rsid w:val="00F2415F"/>
    <w:rsid w:val="00F254A4"/>
    <w:rsid w:val="00F26415"/>
    <w:rsid w:val="00F275B4"/>
    <w:rsid w:val="00F33604"/>
    <w:rsid w:val="00F3390F"/>
    <w:rsid w:val="00F3496C"/>
    <w:rsid w:val="00F35520"/>
    <w:rsid w:val="00F41EF5"/>
    <w:rsid w:val="00F4356D"/>
    <w:rsid w:val="00F44B3B"/>
    <w:rsid w:val="00F45DE1"/>
    <w:rsid w:val="00F469C3"/>
    <w:rsid w:val="00F476A5"/>
    <w:rsid w:val="00F479D0"/>
    <w:rsid w:val="00F47DD8"/>
    <w:rsid w:val="00F47F1E"/>
    <w:rsid w:val="00F52165"/>
    <w:rsid w:val="00F53640"/>
    <w:rsid w:val="00F600D0"/>
    <w:rsid w:val="00F60375"/>
    <w:rsid w:val="00F60881"/>
    <w:rsid w:val="00F63DC9"/>
    <w:rsid w:val="00F6495D"/>
    <w:rsid w:val="00F652D6"/>
    <w:rsid w:val="00F653D0"/>
    <w:rsid w:val="00F65810"/>
    <w:rsid w:val="00F6679A"/>
    <w:rsid w:val="00F66D7D"/>
    <w:rsid w:val="00F66FB2"/>
    <w:rsid w:val="00F67C5B"/>
    <w:rsid w:val="00F7020A"/>
    <w:rsid w:val="00F70C00"/>
    <w:rsid w:val="00F70F96"/>
    <w:rsid w:val="00F72A42"/>
    <w:rsid w:val="00F748A0"/>
    <w:rsid w:val="00F75960"/>
    <w:rsid w:val="00F767A9"/>
    <w:rsid w:val="00F77754"/>
    <w:rsid w:val="00F778A7"/>
    <w:rsid w:val="00F80258"/>
    <w:rsid w:val="00F81884"/>
    <w:rsid w:val="00F827EE"/>
    <w:rsid w:val="00F847B5"/>
    <w:rsid w:val="00F84B5C"/>
    <w:rsid w:val="00F85525"/>
    <w:rsid w:val="00F86FC1"/>
    <w:rsid w:val="00F90FAD"/>
    <w:rsid w:val="00F9580A"/>
    <w:rsid w:val="00F97DA4"/>
    <w:rsid w:val="00FA0376"/>
    <w:rsid w:val="00FA1FD6"/>
    <w:rsid w:val="00FA382C"/>
    <w:rsid w:val="00FA39B5"/>
    <w:rsid w:val="00FA53BD"/>
    <w:rsid w:val="00FA5505"/>
    <w:rsid w:val="00FA5AAD"/>
    <w:rsid w:val="00FA7424"/>
    <w:rsid w:val="00FA7766"/>
    <w:rsid w:val="00FB05F6"/>
    <w:rsid w:val="00FB108C"/>
    <w:rsid w:val="00FB268C"/>
    <w:rsid w:val="00FB321A"/>
    <w:rsid w:val="00FB3598"/>
    <w:rsid w:val="00FB5357"/>
    <w:rsid w:val="00FC02A9"/>
    <w:rsid w:val="00FC29CB"/>
    <w:rsid w:val="00FC2C05"/>
    <w:rsid w:val="00FC3167"/>
    <w:rsid w:val="00FC3410"/>
    <w:rsid w:val="00FC3AC3"/>
    <w:rsid w:val="00FC49C4"/>
    <w:rsid w:val="00FC4D93"/>
    <w:rsid w:val="00FC518D"/>
    <w:rsid w:val="00FC6256"/>
    <w:rsid w:val="00FC637C"/>
    <w:rsid w:val="00FC74B4"/>
    <w:rsid w:val="00FC7ADD"/>
    <w:rsid w:val="00FD053B"/>
    <w:rsid w:val="00FD1083"/>
    <w:rsid w:val="00FD17BA"/>
    <w:rsid w:val="00FD4541"/>
    <w:rsid w:val="00FD64E2"/>
    <w:rsid w:val="00FE003C"/>
    <w:rsid w:val="00FE1D18"/>
    <w:rsid w:val="00FE3320"/>
    <w:rsid w:val="00FE3834"/>
    <w:rsid w:val="00FE3EDB"/>
    <w:rsid w:val="00FE687C"/>
    <w:rsid w:val="00FF0D00"/>
    <w:rsid w:val="00FF0F8A"/>
    <w:rsid w:val="00FF11FB"/>
    <w:rsid w:val="00FF414D"/>
    <w:rsid w:val="00FF489B"/>
    <w:rsid w:val="00FF56AF"/>
    <w:rsid w:val="00FF588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638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nhideWhenUsed="1" w:qFormat="1"/>
  </w:latentStyles>
  <w:style w:type="paragraph" w:default="1" w:styleId="Normalny">
    <w:name w:val="Normal"/>
    <w:qFormat/>
    <w:rsid w:val="00DC4CD8"/>
  </w:style>
  <w:style w:type="paragraph" w:styleId="Nagwek1">
    <w:name w:val="heading 1"/>
    <w:basedOn w:val="Normalny"/>
    <w:next w:val="Normalny"/>
    <w:link w:val="Nagwek1Znak"/>
    <w:qFormat/>
    <w:rsid w:val="00DC4CD8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Nagwek2">
    <w:name w:val="heading 2"/>
    <w:basedOn w:val="Normalny"/>
    <w:next w:val="Normalny"/>
    <w:autoRedefine/>
    <w:qFormat/>
    <w:rsid w:val="007E4A4D"/>
    <w:pPr>
      <w:keepNext/>
      <w:tabs>
        <w:tab w:val="left" w:pos="1134"/>
        <w:tab w:val="left" w:pos="2552"/>
        <w:tab w:val="left" w:pos="4820"/>
      </w:tabs>
      <w:spacing w:line="360" w:lineRule="auto"/>
      <w:jc w:val="both"/>
      <w:outlineLvl w:val="1"/>
    </w:pPr>
    <w:rPr>
      <w:rFonts w:ascii="Tahoma" w:hAnsi="Tahoma" w:cs="Tahoma"/>
      <w:b/>
      <w:noProof/>
    </w:rPr>
  </w:style>
  <w:style w:type="paragraph" w:styleId="Nagwek3">
    <w:name w:val="heading 3"/>
    <w:basedOn w:val="Normalny"/>
    <w:next w:val="Normalny"/>
    <w:qFormat/>
    <w:rsid w:val="00DC4CD8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FC49C4"/>
    <w:pPr>
      <w:keepNext/>
      <w:tabs>
        <w:tab w:val="num" w:pos="864"/>
      </w:tabs>
      <w:spacing w:before="240" w:after="60" w:line="360" w:lineRule="auto"/>
      <w:ind w:left="864" w:hanging="864"/>
      <w:outlineLvl w:val="3"/>
    </w:pPr>
    <w:rPr>
      <w:rFonts w:ascii="Arial" w:hAnsi="Arial" w:cs="Wingdings"/>
      <w:b/>
      <w:i/>
      <w:sz w:val="24"/>
      <w:lang w:eastAsia="ar-SA"/>
    </w:rPr>
  </w:style>
  <w:style w:type="paragraph" w:styleId="Nagwek5">
    <w:name w:val="heading 5"/>
    <w:basedOn w:val="Normalny"/>
    <w:next w:val="Normalny"/>
    <w:link w:val="Nagwek5Znak"/>
    <w:qFormat/>
    <w:rsid w:val="00FC49C4"/>
    <w:pPr>
      <w:tabs>
        <w:tab w:val="num" w:pos="1008"/>
      </w:tabs>
      <w:spacing w:before="240" w:after="60" w:line="360" w:lineRule="auto"/>
      <w:ind w:left="1008" w:hanging="1008"/>
      <w:outlineLvl w:val="4"/>
    </w:pPr>
    <w:rPr>
      <w:rFonts w:ascii="Arial" w:hAnsi="Arial" w:cs="Wingdings"/>
      <w:sz w:val="22"/>
      <w:lang w:eastAsia="ar-SA"/>
    </w:rPr>
  </w:style>
  <w:style w:type="paragraph" w:styleId="Nagwek6">
    <w:name w:val="heading 6"/>
    <w:basedOn w:val="Normalny"/>
    <w:next w:val="Normalny"/>
    <w:link w:val="Nagwek6Znak"/>
    <w:qFormat/>
    <w:rsid w:val="00FC49C4"/>
    <w:pPr>
      <w:tabs>
        <w:tab w:val="num" w:pos="1152"/>
      </w:tabs>
      <w:spacing w:before="240" w:after="60" w:line="360" w:lineRule="auto"/>
      <w:ind w:left="1152" w:hanging="1152"/>
      <w:outlineLvl w:val="5"/>
    </w:pPr>
    <w:rPr>
      <w:rFonts w:ascii="Arial" w:hAnsi="Arial" w:cs="Wingdings"/>
      <w:i/>
      <w:sz w:val="22"/>
      <w:lang w:eastAsia="ar-SA"/>
    </w:rPr>
  </w:style>
  <w:style w:type="paragraph" w:styleId="Nagwek7">
    <w:name w:val="heading 7"/>
    <w:basedOn w:val="Normalny"/>
    <w:next w:val="Normalny"/>
    <w:link w:val="Nagwek7Znak"/>
    <w:qFormat/>
    <w:rsid w:val="00FC49C4"/>
    <w:pPr>
      <w:tabs>
        <w:tab w:val="num" w:pos="1296"/>
      </w:tabs>
      <w:spacing w:before="240" w:after="60" w:line="360" w:lineRule="auto"/>
      <w:ind w:left="1296" w:hanging="1296"/>
      <w:outlineLvl w:val="6"/>
    </w:pPr>
    <w:rPr>
      <w:rFonts w:ascii="Arial" w:hAnsi="Arial" w:cs="Wingdings"/>
      <w:lang w:eastAsia="ar-SA"/>
    </w:rPr>
  </w:style>
  <w:style w:type="paragraph" w:styleId="Nagwek8">
    <w:name w:val="heading 8"/>
    <w:basedOn w:val="Normalny"/>
    <w:next w:val="Normalny"/>
    <w:link w:val="Nagwek8Znak"/>
    <w:qFormat/>
    <w:rsid w:val="00A043C0"/>
    <w:pPr>
      <w:spacing w:before="240" w:after="60"/>
      <w:outlineLvl w:val="7"/>
    </w:pPr>
    <w:rPr>
      <w:i/>
      <w:iCs/>
      <w:sz w:val="24"/>
      <w:szCs w:val="24"/>
    </w:rPr>
  </w:style>
  <w:style w:type="paragraph" w:styleId="Nagwek9">
    <w:name w:val="heading 9"/>
    <w:basedOn w:val="Normalny"/>
    <w:next w:val="Normalny"/>
    <w:qFormat/>
    <w:rsid w:val="00A043C0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rsid w:val="006829A7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rsid w:val="006829A7"/>
    <w:pPr>
      <w:tabs>
        <w:tab w:val="center" w:pos="4536"/>
        <w:tab w:val="right" w:pos="9072"/>
      </w:tabs>
    </w:pPr>
  </w:style>
  <w:style w:type="paragraph" w:styleId="Spistreci1">
    <w:name w:val="toc 1"/>
    <w:basedOn w:val="Normalny"/>
    <w:next w:val="Normalny"/>
    <w:autoRedefine/>
    <w:uiPriority w:val="39"/>
    <w:rsid w:val="00E678D9"/>
    <w:pPr>
      <w:tabs>
        <w:tab w:val="right" w:leader="dot" w:pos="9060"/>
      </w:tabs>
      <w:spacing w:line="360" w:lineRule="auto"/>
    </w:pPr>
    <w:rPr>
      <w:rFonts w:ascii="Arial" w:hAnsi="Arial" w:cs="Arial"/>
      <w:b/>
      <w:bCs/>
      <w:i/>
      <w:caps/>
      <w:noProof/>
      <w:u w:val="single"/>
    </w:rPr>
  </w:style>
  <w:style w:type="character" w:styleId="Hipercze">
    <w:name w:val="Hyperlink"/>
    <w:basedOn w:val="Domylnaczcionkaakapitu"/>
    <w:uiPriority w:val="99"/>
    <w:rsid w:val="00DC4CD8"/>
    <w:rPr>
      <w:rFonts w:ascii="Times New Roman" w:hAnsi="Times New Roman"/>
      <w:color w:val="0000FF"/>
      <w:sz w:val="24"/>
      <w:szCs w:val="24"/>
      <w:u w:val="single"/>
    </w:rPr>
  </w:style>
  <w:style w:type="paragraph" w:styleId="Tekstpodstawowywcity">
    <w:name w:val="Body Text Indent"/>
    <w:basedOn w:val="Normalny"/>
    <w:rsid w:val="00DC4CD8"/>
    <w:pPr>
      <w:spacing w:after="120"/>
      <w:ind w:left="283"/>
    </w:pPr>
  </w:style>
  <w:style w:type="character" w:styleId="Numerstrony">
    <w:name w:val="page number"/>
    <w:basedOn w:val="Domylnaczcionkaakapitu"/>
    <w:rsid w:val="0027772E"/>
  </w:style>
  <w:style w:type="paragraph" w:customStyle="1" w:styleId="WZOR">
    <w:name w:val="WZOR"/>
    <w:basedOn w:val="Normalny"/>
    <w:rsid w:val="00133BCF"/>
    <w:pPr>
      <w:keepNext/>
      <w:spacing w:before="180" w:after="180" w:line="360" w:lineRule="auto"/>
      <w:ind w:left="567"/>
      <w:jc w:val="both"/>
    </w:pPr>
    <w:rPr>
      <w:spacing w:val="10"/>
      <w:sz w:val="24"/>
    </w:rPr>
  </w:style>
  <w:style w:type="paragraph" w:styleId="Tekstpodstawowywcity2">
    <w:name w:val="Body Text Indent 2"/>
    <w:basedOn w:val="Normalny"/>
    <w:rsid w:val="00FC29CB"/>
    <w:pPr>
      <w:spacing w:after="120" w:line="480" w:lineRule="auto"/>
      <w:ind w:left="283"/>
    </w:pPr>
  </w:style>
  <w:style w:type="paragraph" w:styleId="Tekstpodstawowywcity3">
    <w:name w:val="Body Text Indent 3"/>
    <w:basedOn w:val="Normalny"/>
    <w:rsid w:val="00FC29CB"/>
    <w:pPr>
      <w:spacing w:after="120"/>
      <w:ind w:left="283"/>
    </w:pPr>
    <w:rPr>
      <w:sz w:val="16"/>
      <w:szCs w:val="16"/>
    </w:rPr>
  </w:style>
  <w:style w:type="paragraph" w:styleId="Tekstpodstawowy">
    <w:name w:val="Body Text"/>
    <w:basedOn w:val="Normalny"/>
    <w:link w:val="TekstpodstawowyZnak"/>
    <w:rsid w:val="005B0939"/>
    <w:pPr>
      <w:spacing w:after="120"/>
    </w:pPr>
  </w:style>
  <w:style w:type="table" w:styleId="Tabela-Siatka">
    <w:name w:val="Table Grid"/>
    <w:basedOn w:val="Standardowy"/>
    <w:rsid w:val="00C4309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pistreci2">
    <w:name w:val="toc 2"/>
    <w:basedOn w:val="Normalny"/>
    <w:next w:val="Normalny"/>
    <w:autoRedefine/>
    <w:uiPriority w:val="39"/>
    <w:rsid w:val="00BD4AC7"/>
    <w:pPr>
      <w:tabs>
        <w:tab w:val="right" w:leader="dot" w:pos="9060"/>
      </w:tabs>
      <w:spacing w:line="360" w:lineRule="auto"/>
      <w:ind w:left="708"/>
    </w:pPr>
    <w:rPr>
      <w:rFonts w:ascii="Tahoma" w:hAnsi="Tahoma"/>
      <w:sz w:val="18"/>
    </w:rPr>
  </w:style>
  <w:style w:type="character" w:styleId="UyteHipercze">
    <w:name w:val="FollowedHyperlink"/>
    <w:basedOn w:val="Domylnaczcionkaakapitu"/>
    <w:rsid w:val="00ED31CB"/>
    <w:rPr>
      <w:color w:val="800080"/>
      <w:u w:val="single"/>
    </w:rPr>
  </w:style>
  <w:style w:type="paragraph" w:styleId="Tekstpodstawowy3">
    <w:name w:val="Body Text 3"/>
    <w:basedOn w:val="Normalny"/>
    <w:rsid w:val="00A043C0"/>
    <w:pPr>
      <w:spacing w:after="120"/>
    </w:pPr>
    <w:rPr>
      <w:sz w:val="16"/>
      <w:szCs w:val="16"/>
    </w:rPr>
  </w:style>
  <w:style w:type="paragraph" w:styleId="Spistreci3">
    <w:name w:val="toc 3"/>
    <w:basedOn w:val="Normalny"/>
    <w:next w:val="Normalny"/>
    <w:autoRedefine/>
    <w:uiPriority w:val="39"/>
    <w:rsid w:val="00BD4AC7"/>
    <w:pPr>
      <w:tabs>
        <w:tab w:val="right" w:leader="dot" w:pos="9060"/>
      </w:tabs>
      <w:spacing w:line="360" w:lineRule="auto"/>
      <w:ind w:left="1416"/>
    </w:pPr>
    <w:rPr>
      <w:rFonts w:ascii="Tahoma" w:hAnsi="Tahoma"/>
      <w:sz w:val="18"/>
    </w:rPr>
  </w:style>
  <w:style w:type="paragraph" w:styleId="Tekstprzypisudolnego">
    <w:name w:val="footnote text"/>
    <w:basedOn w:val="Normalny"/>
    <w:semiHidden/>
    <w:rsid w:val="005A14E1"/>
  </w:style>
  <w:style w:type="paragraph" w:styleId="Listapunktowana">
    <w:name w:val="List Bullet"/>
    <w:basedOn w:val="Normalny"/>
    <w:autoRedefine/>
    <w:rsid w:val="005A14E1"/>
    <w:pPr>
      <w:ind w:right="-1205"/>
    </w:pPr>
    <w:rPr>
      <w:b/>
    </w:rPr>
  </w:style>
  <w:style w:type="paragraph" w:customStyle="1" w:styleId="WW-Zawartotabeli">
    <w:name w:val="WW-Zawartość tabeli"/>
    <w:basedOn w:val="Tekstpodstawowy"/>
    <w:rsid w:val="006E7576"/>
    <w:pPr>
      <w:widowControl w:val="0"/>
      <w:suppressLineNumbers/>
      <w:suppressAutoHyphens/>
    </w:pPr>
    <w:rPr>
      <w:rFonts w:eastAsia="Lucida Sans Unicode"/>
      <w:sz w:val="24"/>
    </w:rPr>
  </w:style>
  <w:style w:type="paragraph" w:customStyle="1" w:styleId="WW-Nagwektabeli">
    <w:name w:val="WW-Nagłówek tabeli"/>
    <w:basedOn w:val="WW-Zawartotabeli"/>
    <w:rsid w:val="006E7576"/>
    <w:pPr>
      <w:jc w:val="center"/>
    </w:pPr>
    <w:rPr>
      <w:b/>
      <w:i/>
    </w:rPr>
  </w:style>
  <w:style w:type="paragraph" w:styleId="Tekstprzypisukocowego">
    <w:name w:val="endnote text"/>
    <w:basedOn w:val="Normalny"/>
    <w:semiHidden/>
    <w:rsid w:val="00AA1A4B"/>
  </w:style>
  <w:style w:type="character" w:styleId="Odwoanieprzypisukocowego">
    <w:name w:val="endnote reference"/>
    <w:basedOn w:val="Domylnaczcionkaakapitu"/>
    <w:semiHidden/>
    <w:rsid w:val="00AA1A4B"/>
    <w:rPr>
      <w:vertAlign w:val="superscript"/>
    </w:rPr>
  </w:style>
  <w:style w:type="paragraph" w:customStyle="1" w:styleId="tabela">
    <w:name w:val="tabela"/>
    <w:basedOn w:val="Normalny"/>
    <w:rsid w:val="007B55F0"/>
    <w:pPr>
      <w:suppressAutoHyphens/>
      <w:autoSpaceDE w:val="0"/>
      <w:spacing w:before="60" w:after="60"/>
    </w:pPr>
    <w:rPr>
      <w:rFonts w:ascii="Arial" w:hAnsi="Arial"/>
      <w:spacing w:val="10"/>
      <w:szCs w:val="22"/>
      <w:lang w:eastAsia="ar-SA"/>
    </w:rPr>
  </w:style>
  <w:style w:type="paragraph" w:customStyle="1" w:styleId="Nagwek10">
    <w:name w:val="Nagłówek1"/>
    <w:basedOn w:val="Normalny"/>
    <w:next w:val="Tekstpodstawowy"/>
    <w:rsid w:val="00DF4A3D"/>
    <w:pPr>
      <w:tabs>
        <w:tab w:val="center" w:pos="4536"/>
        <w:tab w:val="right" w:pos="9072"/>
      </w:tabs>
      <w:suppressAutoHyphens/>
    </w:pPr>
    <w:rPr>
      <w:sz w:val="24"/>
      <w:szCs w:val="24"/>
      <w:lang w:eastAsia="ar-SA"/>
    </w:rPr>
  </w:style>
  <w:style w:type="paragraph" w:customStyle="1" w:styleId="xl31">
    <w:name w:val="xl31"/>
    <w:basedOn w:val="Normalny"/>
    <w:rsid w:val="008D0CBA"/>
    <w:pPr>
      <w:pBdr>
        <w:left w:val="single" w:sz="4" w:space="0" w:color="000000"/>
        <w:bottom w:val="single" w:sz="4" w:space="0" w:color="000000"/>
      </w:pBdr>
      <w:spacing w:before="100" w:after="100"/>
    </w:pPr>
    <w:rPr>
      <w:rFonts w:ascii="Arial" w:eastAsia="Arial Unicode MS" w:hAnsi="Arial" w:cs="Arial"/>
      <w:b/>
      <w:bCs/>
      <w:sz w:val="24"/>
      <w:szCs w:val="24"/>
      <w:lang w:eastAsia="ar-SA"/>
    </w:rPr>
  </w:style>
  <w:style w:type="character" w:customStyle="1" w:styleId="TekstpodstawowyZnak">
    <w:name w:val="Tekst podstawowy Znak"/>
    <w:basedOn w:val="Domylnaczcionkaakapitu"/>
    <w:link w:val="Tekstpodstawowy"/>
    <w:rsid w:val="008058C2"/>
  </w:style>
  <w:style w:type="character" w:customStyle="1" w:styleId="Nagwek1Znak">
    <w:name w:val="Nagłówek 1 Znak"/>
    <w:basedOn w:val="Domylnaczcionkaakapitu"/>
    <w:link w:val="Nagwek1"/>
    <w:rsid w:val="006832E2"/>
    <w:rPr>
      <w:rFonts w:ascii="Arial" w:hAnsi="Arial" w:cs="Arial"/>
      <w:b/>
      <w:bCs/>
      <w:kern w:val="32"/>
      <w:sz w:val="32"/>
      <w:szCs w:val="32"/>
    </w:rPr>
  </w:style>
  <w:style w:type="character" w:customStyle="1" w:styleId="StopkaZnak">
    <w:name w:val="Stopka Znak"/>
    <w:basedOn w:val="Domylnaczcionkaakapitu"/>
    <w:link w:val="Stopka"/>
    <w:rsid w:val="004A5E3C"/>
  </w:style>
  <w:style w:type="paragraph" w:styleId="Tekstdymka">
    <w:name w:val="Balloon Text"/>
    <w:basedOn w:val="Normalny"/>
    <w:link w:val="TekstdymkaZnak"/>
    <w:rsid w:val="00204007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04007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1852D9"/>
    <w:pPr>
      <w:spacing w:before="100" w:beforeAutospacing="1" w:after="100" w:afterAutospacing="1"/>
    </w:pPr>
    <w:rPr>
      <w:sz w:val="24"/>
      <w:szCs w:val="24"/>
    </w:rPr>
  </w:style>
  <w:style w:type="character" w:customStyle="1" w:styleId="Nagwek4Znak">
    <w:name w:val="Nagłówek 4 Znak"/>
    <w:basedOn w:val="Domylnaczcionkaakapitu"/>
    <w:link w:val="Nagwek4"/>
    <w:rsid w:val="00FC49C4"/>
    <w:rPr>
      <w:rFonts w:ascii="Arial" w:hAnsi="Arial" w:cs="Wingdings"/>
      <w:b/>
      <w:i/>
      <w:sz w:val="24"/>
      <w:lang w:eastAsia="ar-SA"/>
    </w:rPr>
  </w:style>
  <w:style w:type="character" w:customStyle="1" w:styleId="Nagwek5Znak">
    <w:name w:val="Nagłówek 5 Znak"/>
    <w:basedOn w:val="Domylnaczcionkaakapitu"/>
    <w:link w:val="Nagwek5"/>
    <w:rsid w:val="00FC49C4"/>
    <w:rPr>
      <w:rFonts w:ascii="Arial" w:hAnsi="Arial" w:cs="Wingdings"/>
      <w:sz w:val="22"/>
      <w:lang w:eastAsia="ar-SA"/>
    </w:rPr>
  </w:style>
  <w:style w:type="character" w:customStyle="1" w:styleId="Nagwek6Znak">
    <w:name w:val="Nagłówek 6 Znak"/>
    <w:basedOn w:val="Domylnaczcionkaakapitu"/>
    <w:link w:val="Nagwek6"/>
    <w:rsid w:val="00FC49C4"/>
    <w:rPr>
      <w:rFonts w:ascii="Arial" w:hAnsi="Arial" w:cs="Wingdings"/>
      <w:i/>
      <w:sz w:val="22"/>
      <w:lang w:eastAsia="ar-SA"/>
    </w:rPr>
  </w:style>
  <w:style w:type="character" w:customStyle="1" w:styleId="Nagwek7Znak">
    <w:name w:val="Nagłówek 7 Znak"/>
    <w:basedOn w:val="Domylnaczcionkaakapitu"/>
    <w:link w:val="Nagwek7"/>
    <w:rsid w:val="00FC49C4"/>
    <w:rPr>
      <w:rFonts w:ascii="Arial" w:hAnsi="Arial" w:cs="Wingdings"/>
      <w:lang w:eastAsia="ar-SA"/>
    </w:rPr>
  </w:style>
  <w:style w:type="character" w:customStyle="1" w:styleId="WW8Num2z0">
    <w:name w:val="WW8Num2z0"/>
    <w:rsid w:val="00FC49C4"/>
    <w:rPr>
      <w:rFonts w:ascii="Symbol" w:hAnsi="Symbol"/>
    </w:rPr>
  </w:style>
  <w:style w:type="character" w:customStyle="1" w:styleId="WW8Num3z0">
    <w:name w:val="WW8Num3z0"/>
    <w:rsid w:val="00FC49C4"/>
    <w:rPr>
      <w:rFonts w:ascii="Symbol" w:hAnsi="Symbol"/>
    </w:rPr>
  </w:style>
  <w:style w:type="character" w:customStyle="1" w:styleId="WW8Num4z0">
    <w:name w:val="WW8Num4z0"/>
    <w:rsid w:val="00FC49C4"/>
    <w:rPr>
      <w:rFonts w:ascii="Symbol" w:hAnsi="Symbol"/>
    </w:rPr>
  </w:style>
  <w:style w:type="character" w:customStyle="1" w:styleId="WW8Num5z0">
    <w:name w:val="WW8Num5z0"/>
    <w:rsid w:val="00FC49C4"/>
    <w:rPr>
      <w:rFonts w:ascii="Times New Roman" w:hAnsi="Times New Roman" w:cs="Wingdings"/>
    </w:rPr>
  </w:style>
  <w:style w:type="character" w:customStyle="1" w:styleId="WW8Num6z0">
    <w:name w:val="WW8Num6z0"/>
    <w:rsid w:val="00FC49C4"/>
    <w:rPr>
      <w:rFonts w:ascii="Symbol" w:hAnsi="Symbol"/>
    </w:rPr>
  </w:style>
  <w:style w:type="character" w:customStyle="1" w:styleId="WW8Num7z0">
    <w:name w:val="WW8Num7z0"/>
    <w:rsid w:val="00FC49C4"/>
    <w:rPr>
      <w:rFonts w:ascii="Symbol" w:hAnsi="Symbol"/>
    </w:rPr>
  </w:style>
  <w:style w:type="character" w:customStyle="1" w:styleId="WW8Num8z0">
    <w:name w:val="WW8Num8z0"/>
    <w:rsid w:val="00FC49C4"/>
    <w:rPr>
      <w:rFonts w:ascii="Symbol" w:hAnsi="Symbol"/>
    </w:rPr>
  </w:style>
  <w:style w:type="character" w:customStyle="1" w:styleId="WW8Num9z0">
    <w:name w:val="WW8Num9z0"/>
    <w:rsid w:val="00FC49C4"/>
    <w:rPr>
      <w:rFonts w:ascii="Symbol" w:hAnsi="Symbol"/>
    </w:rPr>
  </w:style>
  <w:style w:type="character" w:customStyle="1" w:styleId="WW8Num10z0">
    <w:name w:val="WW8Num10z0"/>
    <w:rsid w:val="00FC49C4"/>
    <w:rPr>
      <w:rFonts w:ascii="Symbol" w:hAnsi="Symbol"/>
    </w:rPr>
  </w:style>
  <w:style w:type="character" w:customStyle="1" w:styleId="WW8Num11z0">
    <w:name w:val="WW8Num11z0"/>
    <w:rsid w:val="00FC49C4"/>
    <w:rPr>
      <w:rFonts w:ascii="Symbol" w:hAnsi="Symbol"/>
    </w:rPr>
  </w:style>
  <w:style w:type="character" w:customStyle="1" w:styleId="WW8Num12z0">
    <w:name w:val="WW8Num12z0"/>
    <w:rsid w:val="00FC49C4"/>
    <w:rPr>
      <w:rFonts w:ascii="Symbol" w:hAnsi="Symbol"/>
    </w:rPr>
  </w:style>
  <w:style w:type="character" w:customStyle="1" w:styleId="WW8Num13z0">
    <w:name w:val="WW8Num13z0"/>
    <w:rsid w:val="00FC49C4"/>
    <w:rPr>
      <w:rFonts w:ascii="Symbol" w:hAnsi="Symbol"/>
    </w:rPr>
  </w:style>
  <w:style w:type="character" w:customStyle="1" w:styleId="WW8Num15z0">
    <w:name w:val="WW8Num15z0"/>
    <w:rsid w:val="00FC49C4"/>
    <w:rPr>
      <w:rFonts w:ascii="Symbol" w:hAnsi="Symbol"/>
    </w:rPr>
  </w:style>
  <w:style w:type="character" w:customStyle="1" w:styleId="WW8Num16z0">
    <w:name w:val="WW8Num16z0"/>
    <w:rsid w:val="00FC49C4"/>
    <w:rPr>
      <w:rFonts w:ascii="Symbol" w:hAnsi="Symbol"/>
    </w:rPr>
  </w:style>
  <w:style w:type="character" w:customStyle="1" w:styleId="WW8Num16z2">
    <w:name w:val="WW8Num16z2"/>
    <w:rsid w:val="00FC49C4"/>
    <w:rPr>
      <w:rFonts w:ascii="Wingdings" w:hAnsi="Wingdings"/>
    </w:rPr>
  </w:style>
  <w:style w:type="character" w:customStyle="1" w:styleId="WW8Num16z4">
    <w:name w:val="WW8Num16z4"/>
    <w:rsid w:val="00FC49C4"/>
    <w:rPr>
      <w:rFonts w:ascii="Courier New" w:hAnsi="Courier New"/>
    </w:rPr>
  </w:style>
  <w:style w:type="character" w:customStyle="1" w:styleId="WW8Num17z0">
    <w:name w:val="WW8Num17z0"/>
    <w:rsid w:val="00FC49C4"/>
    <w:rPr>
      <w:rFonts w:ascii="Symbol" w:hAnsi="Symbol"/>
    </w:rPr>
  </w:style>
  <w:style w:type="character" w:customStyle="1" w:styleId="WW8Num17z2">
    <w:name w:val="WW8Num17z2"/>
    <w:rsid w:val="00FC49C4"/>
    <w:rPr>
      <w:rFonts w:ascii="Wingdings" w:hAnsi="Wingdings"/>
    </w:rPr>
  </w:style>
  <w:style w:type="character" w:customStyle="1" w:styleId="WW8Num17z4">
    <w:name w:val="WW8Num17z4"/>
    <w:rsid w:val="00FC49C4"/>
    <w:rPr>
      <w:rFonts w:ascii="Courier New" w:hAnsi="Courier New"/>
    </w:rPr>
  </w:style>
  <w:style w:type="character" w:customStyle="1" w:styleId="WW8Num18z0">
    <w:name w:val="WW8Num18z0"/>
    <w:rsid w:val="00FC49C4"/>
    <w:rPr>
      <w:rFonts w:ascii="Symbol" w:hAnsi="Symbol"/>
    </w:rPr>
  </w:style>
  <w:style w:type="character" w:customStyle="1" w:styleId="WW8Num18z1">
    <w:name w:val="WW8Num18z1"/>
    <w:rsid w:val="00FC49C4"/>
    <w:rPr>
      <w:rFonts w:ascii="Arial" w:eastAsia="Times New Roman" w:hAnsi="Arial"/>
    </w:rPr>
  </w:style>
  <w:style w:type="character" w:customStyle="1" w:styleId="WW8Num18z2">
    <w:name w:val="WW8Num18z2"/>
    <w:rsid w:val="00FC49C4"/>
    <w:rPr>
      <w:rFonts w:ascii="Wingdings" w:hAnsi="Wingdings"/>
    </w:rPr>
  </w:style>
  <w:style w:type="character" w:customStyle="1" w:styleId="WW8Num19z0">
    <w:name w:val="WW8Num19z0"/>
    <w:rsid w:val="00FC49C4"/>
    <w:rPr>
      <w:rFonts w:ascii="Symbol" w:hAnsi="Symbol"/>
    </w:rPr>
  </w:style>
  <w:style w:type="character" w:customStyle="1" w:styleId="WW8Num19z1">
    <w:name w:val="WW8Num19z1"/>
    <w:rsid w:val="00FC49C4"/>
    <w:rPr>
      <w:rFonts w:ascii="Courier New" w:hAnsi="Courier New"/>
    </w:rPr>
  </w:style>
  <w:style w:type="character" w:customStyle="1" w:styleId="WW8Num19z2">
    <w:name w:val="WW8Num19z2"/>
    <w:rsid w:val="00FC49C4"/>
    <w:rPr>
      <w:rFonts w:ascii="Wingdings" w:hAnsi="Wingdings"/>
    </w:rPr>
  </w:style>
  <w:style w:type="character" w:customStyle="1" w:styleId="Absatz-Standardschriftart">
    <w:name w:val="Absatz-Standardschriftart"/>
    <w:rsid w:val="00FC49C4"/>
  </w:style>
  <w:style w:type="character" w:customStyle="1" w:styleId="WW-Absatz-Standardschriftart">
    <w:name w:val="WW-Absatz-Standardschriftart"/>
    <w:rsid w:val="00FC49C4"/>
  </w:style>
  <w:style w:type="character" w:customStyle="1" w:styleId="WW-Absatz-Standardschriftart1">
    <w:name w:val="WW-Absatz-Standardschriftart1"/>
    <w:rsid w:val="00FC49C4"/>
  </w:style>
  <w:style w:type="character" w:customStyle="1" w:styleId="WW-Absatz-Standardschriftart11">
    <w:name w:val="WW-Absatz-Standardschriftart11"/>
    <w:rsid w:val="00FC49C4"/>
  </w:style>
  <w:style w:type="character" w:customStyle="1" w:styleId="Domylnaczcionkaakapitu1">
    <w:name w:val="Domyślna czcionka akapitu1"/>
    <w:rsid w:val="00FC49C4"/>
  </w:style>
  <w:style w:type="character" w:customStyle="1" w:styleId="WW-Absatz-Standardschriftart111">
    <w:name w:val="WW-Absatz-Standardschriftart111"/>
    <w:rsid w:val="00FC49C4"/>
  </w:style>
  <w:style w:type="character" w:customStyle="1" w:styleId="WW-Absatz-Standardschriftart1111">
    <w:name w:val="WW-Absatz-Standardschriftart1111"/>
    <w:rsid w:val="00FC49C4"/>
  </w:style>
  <w:style w:type="character" w:customStyle="1" w:styleId="WW-Absatz-Standardschriftart11111">
    <w:name w:val="WW-Absatz-Standardschriftart11111"/>
    <w:rsid w:val="00FC49C4"/>
  </w:style>
  <w:style w:type="character" w:customStyle="1" w:styleId="WW-Absatz-Standardschriftart111111">
    <w:name w:val="WW-Absatz-Standardschriftart111111"/>
    <w:rsid w:val="00FC49C4"/>
  </w:style>
  <w:style w:type="character" w:customStyle="1" w:styleId="WW-Absatz-Standardschriftart1111111">
    <w:name w:val="WW-Absatz-Standardschriftart1111111"/>
    <w:rsid w:val="00FC49C4"/>
  </w:style>
  <w:style w:type="character" w:customStyle="1" w:styleId="WW-Absatz-Standardschriftart11111111">
    <w:name w:val="WW-Absatz-Standardschriftart11111111"/>
    <w:rsid w:val="00FC49C4"/>
  </w:style>
  <w:style w:type="character" w:customStyle="1" w:styleId="WW-Domylnaczcionkaakapitu">
    <w:name w:val="WW-Domyślna czcionka akapitu"/>
    <w:rsid w:val="00FC49C4"/>
  </w:style>
  <w:style w:type="character" w:customStyle="1" w:styleId="WW8Num5z1">
    <w:name w:val="WW8Num5z1"/>
    <w:rsid w:val="00FC49C4"/>
    <w:rPr>
      <w:rFonts w:ascii="Courier New" w:hAnsi="Courier New"/>
    </w:rPr>
  </w:style>
  <w:style w:type="character" w:customStyle="1" w:styleId="WW8Num5z2">
    <w:name w:val="WW8Num5z2"/>
    <w:rsid w:val="00FC49C4"/>
    <w:rPr>
      <w:rFonts w:ascii="Wingdings" w:hAnsi="Wingdings"/>
    </w:rPr>
  </w:style>
  <w:style w:type="character" w:customStyle="1" w:styleId="WW8Num5z3">
    <w:name w:val="WW8Num5z3"/>
    <w:rsid w:val="00FC49C4"/>
    <w:rPr>
      <w:rFonts w:ascii="Symbol" w:hAnsi="Symbol"/>
    </w:rPr>
  </w:style>
  <w:style w:type="character" w:customStyle="1" w:styleId="WW8Num11z1">
    <w:name w:val="WW8Num11z1"/>
    <w:rsid w:val="00FC49C4"/>
    <w:rPr>
      <w:rFonts w:ascii="Courier New" w:hAnsi="Courier New"/>
    </w:rPr>
  </w:style>
  <w:style w:type="character" w:customStyle="1" w:styleId="WW8Num11z2">
    <w:name w:val="WW8Num11z2"/>
    <w:rsid w:val="00FC49C4"/>
    <w:rPr>
      <w:rFonts w:ascii="Wingdings" w:hAnsi="Wingdings"/>
    </w:rPr>
  </w:style>
  <w:style w:type="character" w:customStyle="1" w:styleId="WW8Num14z0">
    <w:name w:val="WW8Num14z0"/>
    <w:rsid w:val="00FC49C4"/>
    <w:rPr>
      <w:rFonts w:ascii="Symbol" w:hAnsi="Symbol"/>
    </w:rPr>
  </w:style>
  <w:style w:type="character" w:customStyle="1" w:styleId="WW8Num14z1">
    <w:name w:val="WW8Num14z1"/>
    <w:rsid w:val="00FC49C4"/>
    <w:rPr>
      <w:rFonts w:ascii="Courier New" w:hAnsi="Courier New"/>
    </w:rPr>
  </w:style>
  <w:style w:type="character" w:customStyle="1" w:styleId="WW8Num14z2">
    <w:name w:val="WW8Num14z2"/>
    <w:rsid w:val="00FC49C4"/>
    <w:rPr>
      <w:rFonts w:ascii="Wingdings" w:hAnsi="Wingdings"/>
    </w:rPr>
  </w:style>
  <w:style w:type="character" w:customStyle="1" w:styleId="WW8Num15z1">
    <w:name w:val="WW8Num15z1"/>
    <w:rsid w:val="00FC49C4"/>
    <w:rPr>
      <w:rFonts w:ascii="Courier New" w:hAnsi="Courier New"/>
    </w:rPr>
  </w:style>
  <w:style w:type="character" w:customStyle="1" w:styleId="WW8Num15z2">
    <w:name w:val="WW8Num15z2"/>
    <w:rsid w:val="00FC49C4"/>
    <w:rPr>
      <w:rFonts w:ascii="Wingdings" w:hAnsi="Wingdings"/>
    </w:rPr>
  </w:style>
  <w:style w:type="character" w:customStyle="1" w:styleId="WW8Num20z0">
    <w:name w:val="WW8Num20z0"/>
    <w:rsid w:val="00FC49C4"/>
    <w:rPr>
      <w:rFonts w:ascii="Symbol" w:hAnsi="Symbol"/>
    </w:rPr>
  </w:style>
  <w:style w:type="character" w:customStyle="1" w:styleId="WW-Absatz-Standardschriftart111111111">
    <w:name w:val="WW-Absatz-Standardschriftart111111111"/>
    <w:rsid w:val="00FC49C4"/>
  </w:style>
  <w:style w:type="character" w:customStyle="1" w:styleId="WW8Num16z1">
    <w:name w:val="WW8Num16z1"/>
    <w:rsid w:val="00FC49C4"/>
    <w:rPr>
      <w:rFonts w:ascii="Courier New" w:hAnsi="Courier New"/>
    </w:rPr>
  </w:style>
  <w:style w:type="character" w:customStyle="1" w:styleId="WW8Num18z4">
    <w:name w:val="WW8Num18z4"/>
    <w:rsid w:val="00FC49C4"/>
    <w:rPr>
      <w:rFonts w:ascii="Courier New" w:hAnsi="Courier New"/>
    </w:rPr>
  </w:style>
  <w:style w:type="character" w:customStyle="1" w:styleId="WW-Absatz-Standardschriftart1111111111">
    <w:name w:val="WW-Absatz-Standardschriftart1111111111"/>
    <w:rsid w:val="00FC49C4"/>
  </w:style>
  <w:style w:type="character" w:customStyle="1" w:styleId="WW-Absatz-Standardschriftart11111111111">
    <w:name w:val="WW-Absatz-Standardschriftart11111111111"/>
    <w:rsid w:val="00FC49C4"/>
  </w:style>
  <w:style w:type="character" w:customStyle="1" w:styleId="WW-Absatz-Standardschriftart111111111111">
    <w:name w:val="WW-Absatz-Standardschriftart111111111111"/>
    <w:rsid w:val="00FC49C4"/>
  </w:style>
  <w:style w:type="character" w:customStyle="1" w:styleId="WW8Num17z1">
    <w:name w:val="WW8Num17z1"/>
    <w:rsid w:val="00FC49C4"/>
    <w:rPr>
      <w:rFonts w:ascii="Courier New" w:hAnsi="Courier New"/>
    </w:rPr>
  </w:style>
  <w:style w:type="character" w:customStyle="1" w:styleId="WW8Num19z4">
    <w:name w:val="WW8Num19z4"/>
    <w:rsid w:val="00FC49C4"/>
    <w:rPr>
      <w:rFonts w:ascii="Courier New" w:hAnsi="Courier New"/>
    </w:rPr>
  </w:style>
  <w:style w:type="character" w:customStyle="1" w:styleId="WW-Absatz-Standardschriftart1111111111111">
    <w:name w:val="WW-Absatz-Standardschriftart1111111111111"/>
    <w:rsid w:val="00FC49C4"/>
  </w:style>
  <w:style w:type="character" w:customStyle="1" w:styleId="WW-Absatz-Standardschriftart11111111111111">
    <w:name w:val="WW-Absatz-Standardschriftart11111111111111"/>
    <w:rsid w:val="00FC49C4"/>
  </w:style>
  <w:style w:type="character" w:customStyle="1" w:styleId="WW-Absatz-Standardschriftart111111111111111">
    <w:name w:val="WW-Absatz-Standardschriftart111111111111111"/>
    <w:rsid w:val="00FC49C4"/>
  </w:style>
  <w:style w:type="character" w:customStyle="1" w:styleId="WW-Absatz-Standardschriftart1111111111111111">
    <w:name w:val="WW-Absatz-Standardschriftart1111111111111111"/>
    <w:rsid w:val="00FC49C4"/>
  </w:style>
  <w:style w:type="character" w:customStyle="1" w:styleId="WW-Absatz-Standardschriftart11111111111111111">
    <w:name w:val="WW-Absatz-Standardschriftart11111111111111111"/>
    <w:rsid w:val="00FC49C4"/>
  </w:style>
  <w:style w:type="character" w:customStyle="1" w:styleId="WW-Absatz-Standardschriftart111111111111111111">
    <w:name w:val="WW-Absatz-Standardschriftart111111111111111111"/>
    <w:rsid w:val="00FC49C4"/>
  </w:style>
  <w:style w:type="character" w:customStyle="1" w:styleId="WW8Num13z1">
    <w:name w:val="WW8Num13z1"/>
    <w:rsid w:val="00FC49C4"/>
    <w:rPr>
      <w:rFonts w:ascii="Courier New" w:hAnsi="Courier New"/>
    </w:rPr>
  </w:style>
  <w:style w:type="character" w:customStyle="1" w:styleId="WW8Num13z2">
    <w:name w:val="WW8Num13z2"/>
    <w:rsid w:val="00FC49C4"/>
    <w:rPr>
      <w:rFonts w:ascii="Wingdings" w:hAnsi="Wingdings"/>
    </w:rPr>
  </w:style>
  <w:style w:type="character" w:customStyle="1" w:styleId="WW8Num20z2">
    <w:name w:val="WW8Num20z2"/>
    <w:rsid w:val="00FC49C4"/>
    <w:rPr>
      <w:rFonts w:ascii="Wingdings" w:hAnsi="Wingdings"/>
    </w:rPr>
  </w:style>
  <w:style w:type="character" w:customStyle="1" w:styleId="WW8Num20z4">
    <w:name w:val="WW8Num20z4"/>
    <w:rsid w:val="00FC49C4"/>
    <w:rPr>
      <w:rFonts w:ascii="Courier New" w:hAnsi="Courier New"/>
    </w:rPr>
  </w:style>
  <w:style w:type="character" w:customStyle="1" w:styleId="WW8Num21z0">
    <w:name w:val="WW8Num21z0"/>
    <w:rsid w:val="00FC49C4"/>
    <w:rPr>
      <w:rFonts w:ascii="Times New Roman" w:hAnsi="Times New Roman"/>
    </w:rPr>
  </w:style>
  <w:style w:type="character" w:customStyle="1" w:styleId="WW8Num21z2">
    <w:name w:val="WW8Num21z2"/>
    <w:rsid w:val="00FC49C4"/>
    <w:rPr>
      <w:rFonts w:ascii="Wingdings" w:hAnsi="Wingdings"/>
    </w:rPr>
  </w:style>
  <w:style w:type="character" w:customStyle="1" w:styleId="WW8Num21z4">
    <w:name w:val="WW8Num21z4"/>
    <w:rsid w:val="00FC49C4"/>
    <w:rPr>
      <w:rFonts w:ascii="Courier New" w:hAnsi="Courier New"/>
    </w:rPr>
  </w:style>
  <w:style w:type="character" w:customStyle="1" w:styleId="WW8Num22z0">
    <w:name w:val="WW8Num22z0"/>
    <w:rsid w:val="00FC49C4"/>
    <w:rPr>
      <w:rFonts w:ascii="Symbol" w:hAnsi="Symbol"/>
    </w:rPr>
  </w:style>
  <w:style w:type="character" w:customStyle="1" w:styleId="WW-Absatz-Standardschriftart1111111111111111111">
    <w:name w:val="WW-Absatz-Standardschriftart1111111111111111111"/>
    <w:rsid w:val="00FC49C4"/>
  </w:style>
  <w:style w:type="character" w:customStyle="1" w:styleId="WW8Num7z1">
    <w:name w:val="WW8Num7z1"/>
    <w:rsid w:val="00FC49C4"/>
    <w:rPr>
      <w:rFonts w:ascii="Courier New" w:hAnsi="Courier New"/>
    </w:rPr>
  </w:style>
  <w:style w:type="character" w:customStyle="1" w:styleId="WW8Num7z2">
    <w:name w:val="WW8Num7z2"/>
    <w:rsid w:val="00FC49C4"/>
    <w:rPr>
      <w:rFonts w:ascii="Wingdings" w:hAnsi="Wingdings"/>
    </w:rPr>
  </w:style>
  <w:style w:type="character" w:customStyle="1" w:styleId="WW8Num8z1">
    <w:name w:val="WW8Num8z1"/>
    <w:rsid w:val="00FC49C4"/>
    <w:rPr>
      <w:rFonts w:ascii="Courier New" w:hAnsi="Courier New"/>
    </w:rPr>
  </w:style>
  <w:style w:type="character" w:customStyle="1" w:styleId="WW8Num8z2">
    <w:name w:val="WW8Num8z2"/>
    <w:rsid w:val="00FC49C4"/>
    <w:rPr>
      <w:rFonts w:ascii="Wingdings" w:hAnsi="Wingdings"/>
    </w:rPr>
  </w:style>
  <w:style w:type="character" w:customStyle="1" w:styleId="WW8Num20z1">
    <w:name w:val="WW8Num20z1"/>
    <w:rsid w:val="00FC49C4"/>
    <w:rPr>
      <w:rFonts w:ascii="Courier New" w:hAnsi="Courier New"/>
    </w:rPr>
  </w:style>
  <w:style w:type="character" w:customStyle="1" w:styleId="WW8Num23z0">
    <w:name w:val="WW8Num23z0"/>
    <w:rsid w:val="00FC49C4"/>
    <w:rPr>
      <w:rFonts w:ascii="Symbol" w:hAnsi="Symbol"/>
    </w:rPr>
  </w:style>
  <w:style w:type="character" w:customStyle="1" w:styleId="WW8Num26z0">
    <w:name w:val="WW8Num26z0"/>
    <w:rsid w:val="00FC49C4"/>
    <w:rPr>
      <w:rFonts w:ascii="Symbol" w:hAnsi="Symbol"/>
    </w:rPr>
  </w:style>
  <w:style w:type="character" w:customStyle="1" w:styleId="WW8Num30z0">
    <w:name w:val="WW8Num30z0"/>
    <w:rsid w:val="00FC49C4"/>
    <w:rPr>
      <w:rFonts w:ascii="Symbol" w:hAnsi="Symbol"/>
    </w:rPr>
  </w:style>
  <w:style w:type="character" w:customStyle="1" w:styleId="WW8Num34z0">
    <w:name w:val="WW8Num34z0"/>
    <w:rsid w:val="00FC49C4"/>
    <w:rPr>
      <w:rFonts w:ascii="Symbol" w:hAnsi="Symbol"/>
    </w:rPr>
  </w:style>
  <w:style w:type="character" w:customStyle="1" w:styleId="WW8Num35z0">
    <w:name w:val="WW8Num35z0"/>
    <w:rsid w:val="00FC49C4"/>
    <w:rPr>
      <w:rFonts w:ascii="Times New Roman" w:eastAsia="Times New Roman" w:hAnsi="Times New Roman" w:cs="Wingdings"/>
    </w:rPr>
  </w:style>
  <w:style w:type="character" w:customStyle="1" w:styleId="WW8Num35z1">
    <w:name w:val="WW8Num35z1"/>
    <w:rsid w:val="00FC49C4"/>
    <w:rPr>
      <w:rFonts w:ascii="Courier New" w:hAnsi="Courier New"/>
    </w:rPr>
  </w:style>
  <w:style w:type="character" w:customStyle="1" w:styleId="WW8Num35z2">
    <w:name w:val="WW8Num35z2"/>
    <w:rsid w:val="00FC49C4"/>
    <w:rPr>
      <w:rFonts w:ascii="Wingdings" w:hAnsi="Wingdings"/>
    </w:rPr>
  </w:style>
  <w:style w:type="character" w:customStyle="1" w:styleId="WW8Num35z3">
    <w:name w:val="WW8Num35z3"/>
    <w:rsid w:val="00FC49C4"/>
    <w:rPr>
      <w:rFonts w:ascii="Symbol" w:hAnsi="Symbol"/>
    </w:rPr>
  </w:style>
  <w:style w:type="character" w:customStyle="1" w:styleId="WW8Num36z0">
    <w:name w:val="WW8Num36z0"/>
    <w:rsid w:val="00FC49C4"/>
    <w:rPr>
      <w:rFonts w:ascii="Symbol" w:hAnsi="Symbol"/>
    </w:rPr>
  </w:style>
  <w:style w:type="character" w:customStyle="1" w:styleId="WW8Num37z0">
    <w:name w:val="WW8Num37z0"/>
    <w:rsid w:val="00FC49C4"/>
    <w:rPr>
      <w:rFonts w:ascii="Symbol" w:hAnsi="Symbol"/>
    </w:rPr>
  </w:style>
  <w:style w:type="character" w:customStyle="1" w:styleId="WW8Num38z0">
    <w:name w:val="WW8Num38z0"/>
    <w:rsid w:val="00FC49C4"/>
    <w:rPr>
      <w:rFonts w:ascii="Symbol" w:hAnsi="Symbol"/>
    </w:rPr>
  </w:style>
  <w:style w:type="character" w:customStyle="1" w:styleId="WW8Num39z0">
    <w:name w:val="WW8Num39z0"/>
    <w:rsid w:val="00FC49C4"/>
    <w:rPr>
      <w:rFonts w:ascii="Symbol" w:hAnsi="Symbol"/>
    </w:rPr>
  </w:style>
  <w:style w:type="character" w:customStyle="1" w:styleId="WW8Num41z0">
    <w:name w:val="WW8Num41z0"/>
    <w:rsid w:val="00FC49C4"/>
    <w:rPr>
      <w:rFonts w:ascii="Symbol" w:hAnsi="Symbol"/>
    </w:rPr>
  </w:style>
  <w:style w:type="character" w:customStyle="1" w:styleId="WW8Num42z0">
    <w:name w:val="WW8Num42z0"/>
    <w:rsid w:val="00FC49C4"/>
    <w:rPr>
      <w:rFonts w:ascii="Symbol" w:hAnsi="Symbol"/>
    </w:rPr>
  </w:style>
  <w:style w:type="character" w:customStyle="1" w:styleId="WW8Num43z0">
    <w:name w:val="WW8Num43z0"/>
    <w:rsid w:val="00FC49C4"/>
    <w:rPr>
      <w:rFonts w:ascii="Symbol" w:hAnsi="Symbol"/>
    </w:rPr>
  </w:style>
  <w:style w:type="character" w:customStyle="1" w:styleId="WW8Num45z0">
    <w:name w:val="WW8Num45z0"/>
    <w:rsid w:val="00FC49C4"/>
    <w:rPr>
      <w:rFonts w:ascii="Symbol" w:hAnsi="Symbol"/>
    </w:rPr>
  </w:style>
  <w:style w:type="character" w:customStyle="1" w:styleId="WW8Num46z0">
    <w:name w:val="WW8Num46z0"/>
    <w:rsid w:val="00FC49C4"/>
    <w:rPr>
      <w:rFonts w:ascii="Symbol" w:hAnsi="Symbol"/>
    </w:rPr>
  </w:style>
  <w:style w:type="character" w:customStyle="1" w:styleId="WW8Num47z0">
    <w:name w:val="WW8Num47z0"/>
    <w:rsid w:val="00FC49C4"/>
    <w:rPr>
      <w:rFonts w:ascii="Symbol" w:hAnsi="Symbol"/>
    </w:rPr>
  </w:style>
  <w:style w:type="character" w:customStyle="1" w:styleId="WW8Num49z0">
    <w:name w:val="WW8Num49z0"/>
    <w:rsid w:val="00FC49C4"/>
    <w:rPr>
      <w:rFonts w:ascii="Times New Roman" w:eastAsia="Times New Roman" w:hAnsi="Times New Roman" w:cs="Wingdings"/>
    </w:rPr>
  </w:style>
  <w:style w:type="character" w:customStyle="1" w:styleId="WW8Num49z1">
    <w:name w:val="WW8Num49z1"/>
    <w:rsid w:val="00FC49C4"/>
    <w:rPr>
      <w:rFonts w:ascii="Courier New" w:hAnsi="Courier New"/>
    </w:rPr>
  </w:style>
  <w:style w:type="character" w:customStyle="1" w:styleId="WW8Num49z2">
    <w:name w:val="WW8Num49z2"/>
    <w:rsid w:val="00FC49C4"/>
    <w:rPr>
      <w:rFonts w:ascii="Wingdings" w:hAnsi="Wingdings"/>
    </w:rPr>
  </w:style>
  <w:style w:type="character" w:customStyle="1" w:styleId="WW8Num49z3">
    <w:name w:val="WW8Num49z3"/>
    <w:rsid w:val="00FC49C4"/>
    <w:rPr>
      <w:rFonts w:ascii="Symbol" w:hAnsi="Symbol"/>
    </w:rPr>
  </w:style>
  <w:style w:type="character" w:customStyle="1" w:styleId="WW8Num50z0">
    <w:name w:val="WW8Num50z0"/>
    <w:rsid w:val="00FC49C4"/>
    <w:rPr>
      <w:rFonts w:ascii="Symbol" w:hAnsi="Symbol"/>
    </w:rPr>
  </w:style>
  <w:style w:type="character" w:customStyle="1" w:styleId="WW8Num52z0">
    <w:name w:val="WW8Num52z0"/>
    <w:rsid w:val="00FC49C4"/>
    <w:rPr>
      <w:rFonts w:ascii="Symbol" w:hAnsi="Symbol"/>
    </w:rPr>
  </w:style>
  <w:style w:type="character" w:customStyle="1" w:styleId="WW8Num53z0">
    <w:name w:val="WW8Num53z0"/>
    <w:rsid w:val="00FC49C4"/>
    <w:rPr>
      <w:rFonts w:ascii="Symbol" w:hAnsi="Symbol"/>
    </w:rPr>
  </w:style>
  <w:style w:type="character" w:customStyle="1" w:styleId="WW8Num54z0">
    <w:name w:val="WW8Num54z0"/>
    <w:rsid w:val="00FC49C4"/>
    <w:rPr>
      <w:rFonts w:ascii="Times New Roman" w:hAnsi="Times New Roman"/>
    </w:rPr>
  </w:style>
  <w:style w:type="character" w:customStyle="1" w:styleId="WW8Num56z0">
    <w:name w:val="WW8Num56z0"/>
    <w:rsid w:val="00FC49C4"/>
    <w:rPr>
      <w:rFonts w:ascii="Symbol" w:hAnsi="Symbol"/>
    </w:rPr>
  </w:style>
  <w:style w:type="character" w:customStyle="1" w:styleId="WW8Num57z0">
    <w:name w:val="WW8Num57z0"/>
    <w:rsid w:val="00FC49C4"/>
    <w:rPr>
      <w:rFonts w:ascii="Symbol" w:hAnsi="Symbol"/>
    </w:rPr>
  </w:style>
  <w:style w:type="character" w:customStyle="1" w:styleId="WW8Num58z0">
    <w:name w:val="WW8Num58z0"/>
    <w:rsid w:val="00FC49C4"/>
    <w:rPr>
      <w:rFonts w:ascii="Times New Roman" w:hAnsi="Times New Roman"/>
    </w:rPr>
  </w:style>
  <w:style w:type="character" w:customStyle="1" w:styleId="WW8Num59z0">
    <w:name w:val="WW8Num59z0"/>
    <w:rsid w:val="00FC49C4"/>
    <w:rPr>
      <w:rFonts w:ascii="Symbol" w:hAnsi="Symbol"/>
    </w:rPr>
  </w:style>
  <w:style w:type="character" w:customStyle="1" w:styleId="WW8Num60z0">
    <w:name w:val="WW8Num60z0"/>
    <w:rsid w:val="00FC49C4"/>
    <w:rPr>
      <w:rFonts w:ascii="Symbol" w:hAnsi="Symbol"/>
    </w:rPr>
  </w:style>
  <w:style w:type="character" w:customStyle="1" w:styleId="WW8Num61z0">
    <w:name w:val="WW8Num61z0"/>
    <w:rsid w:val="00FC49C4"/>
    <w:rPr>
      <w:rFonts w:ascii="Symbol" w:hAnsi="Symbol"/>
    </w:rPr>
  </w:style>
  <w:style w:type="character" w:customStyle="1" w:styleId="WW8Num62z0">
    <w:name w:val="WW8Num62z0"/>
    <w:rsid w:val="00FC49C4"/>
    <w:rPr>
      <w:rFonts w:ascii="Symbol" w:hAnsi="Symbol"/>
    </w:rPr>
  </w:style>
  <w:style w:type="character" w:customStyle="1" w:styleId="WW8Num62z1">
    <w:name w:val="WW8Num62z1"/>
    <w:rsid w:val="00FC49C4"/>
    <w:rPr>
      <w:rFonts w:ascii="Courier New" w:hAnsi="Courier New"/>
    </w:rPr>
  </w:style>
  <w:style w:type="character" w:customStyle="1" w:styleId="WW8Num62z2">
    <w:name w:val="WW8Num62z2"/>
    <w:rsid w:val="00FC49C4"/>
    <w:rPr>
      <w:rFonts w:ascii="Wingdings" w:hAnsi="Wingdings"/>
    </w:rPr>
  </w:style>
  <w:style w:type="character" w:customStyle="1" w:styleId="WW8Num63z0">
    <w:name w:val="WW8Num63z0"/>
    <w:rsid w:val="00FC49C4"/>
    <w:rPr>
      <w:rFonts w:ascii="Symbol" w:hAnsi="Symbol"/>
    </w:rPr>
  </w:style>
  <w:style w:type="character" w:customStyle="1" w:styleId="WW8Num64z0">
    <w:name w:val="WW8Num64z0"/>
    <w:rsid w:val="00FC49C4"/>
    <w:rPr>
      <w:rFonts w:ascii="Symbol" w:hAnsi="Symbol"/>
    </w:rPr>
  </w:style>
  <w:style w:type="character" w:customStyle="1" w:styleId="WW8Num65z0">
    <w:name w:val="WW8Num65z0"/>
    <w:rsid w:val="00FC49C4"/>
    <w:rPr>
      <w:rFonts w:ascii="Times New Roman" w:eastAsia="Times New Roman" w:hAnsi="Times New Roman" w:cs="Wingdings"/>
    </w:rPr>
  </w:style>
  <w:style w:type="character" w:customStyle="1" w:styleId="WW8Num65z1">
    <w:name w:val="WW8Num65z1"/>
    <w:rsid w:val="00FC49C4"/>
    <w:rPr>
      <w:rFonts w:ascii="Courier New" w:hAnsi="Courier New"/>
    </w:rPr>
  </w:style>
  <w:style w:type="character" w:customStyle="1" w:styleId="WW8Num65z2">
    <w:name w:val="WW8Num65z2"/>
    <w:rsid w:val="00FC49C4"/>
    <w:rPr>
      <w:rFonts w:ascii="Wingdings" w:hAnsi="Wingdings"/>
    </w:rPr>
  </w:style>
  <w:style w:type="character" w:customStyle="1" w:styleId="WW8Num65z3">
    <w:name w:val="WW8Num65z3"/>
    <w:rsid w:val="00FC49C4"/>
    <w:rPr>
      <w:rFonts w:ascii="Symbol" w:hAnsi="Symbol"/>
    </w:rPr>
  </w:style>
  <w:style w:type="character" w:customStyle="1" w:styleId="WW8Num66z0">
    <w:name w:val="WW8Num66z0"/>
    <w:rsid w:val="00FC49C4"/>
    <w:rPr>
      <w:rFonts w:ascii="Times New Roman" w:hAnsi="Times New Roman"/>
    </w:rPr>
  </w:style>
  <w:style w:type="character" w:customStyle="1" w:styleId="WW8Num67z0">
    <w:name w:val="WW8Num67z0"/>
    <w:rsid w:val="00FC49C4"/>
    <w:rPr>
      <w:rFonts w:ascii="Symbol" w:hAnsi="Symbol"/>
    </w:rPr>
  </w:style>
  <w:style w:type="character" w:customStyle="1" w:styleId="WW8Num69z0">
    <w:name w:val="WW8Num69z0"/>
    <w:rsid w:val="00FC49C4"/>
    <w:rPr>
      <w:rFonts w:ascii="Symbol" w:hAnsi="Symbol"/>
    </w:rPr>
  </w:style>
  <w:style w:type="character" w:customStyle="1" w:styleId="WW8Num71z0">
    <w:name w:val="WW8Num71z0"/>
    <w:rsid w:val="00FC49C4"/>
    <w:rPr>
      <w:rFonts w:ascii="Symbol" w:hAnsi="Symbol"/>
    </w:rPr>
  </w:style>
  <w:style w:type="character" w:customStyle="1" w:styleId="WW8Num72z0">
    <w:name w:val="WW8Num72z0"/>
    <w:rsid w:val="00FC49C4"/>
    <w:rPr>
      <w:rFonts w:ascii="Symbol" w:hAnsi="Symbol"/>
    </w:rPr>
  </w:style>
  <w:style w:type="character" w:customStyle="1" w:styleId="WW8Num75z0">
    <w:name w:val="WW8Num75z0"/>
    <w:rsid w:val="00FC49C4"/>
    <w:rPr>
      <w:rFonts w:ascii="Symbol" w:hAnsi="Symbol"/>
    </w:rPr>
  </w:style>
  <w:style w:type="character" w:customStyle="1" w:styleId="WW8Num76z0">
    <w:name w:val="WW8Num76z0"/>
    <w:rsid w:val="00FC49C4"/>
    <w:rPr>
      <w:rFonts w:ascii="Symbol" w:hAnsi="Symbol"/>
    </w:rPr>
  </w:style>
  <w:style w:type="character" w:customStyle="1" w:styleId="WW8Num77z0">
    <w:name w:val="WW8Num77z0"/>
    <w:rsid w:val="00FC49C4"/>
    <w:rPr>
      <w:rFonts w:ascii="Symbol" w:hAnsi="Symbol"/>
    </w:rPr>
  </w:style>
  <w:style w:type="character" w:customStyle="1" w:styleId="WW8Num77z1">
    <w:name w:val="WW8Num77z1"/>
    <w:rsid w:val="00FC49C4"/>
    <w:rPr>
      <w:rFonts w:ascii="Courier New" w:hAnsi="Courier New"/>
    </w:rPr>
  </w:style>
  <w:style w:type="character" w:customStyle="1" w:styleId="WW8Num77z2">
    <w:name w:val="WW8Num77z2"/>
    <w:rsid w:val="00FC49C4"/>
    <w:rPr>
      <w:rFonts w:ascii="Wingdings" w:hAnsi="Wingdings"/>
    </w:rPr>
  </w:style>
  <w:style w:type="character" w:customStyle="1" w:styleId="WW8Num78z0">
    <w:name w:val="WW8Num78z0"/>
    <w:rsid w:val="00FC49C4"/>
    <w:rPr>
      <w:rFonts w:ascii="Symbol" w:hAnsi="Symbol"/>
    </w:rPr>
  </w:style>
  <w:style w:type="character" w:customStyle="1" w:styleId="WW8Num79z0">
    <w:name w:val="WW8Num79z0"/>
    <w:rsid w:val="00FC49C4"/>
    <w:rPr>
      <w:rFonts w:ascii="Symbol" w:hAnsi="Symbol"/>
    </w:rPr>
  </w:style>
  <w:style w:type="character" w:customStyle="1" w:styleId="WW8Num80z0">
    <w:name w:val="WW8Num80z0"/>
    <w:rsid w:val="00FC49C4"/>
    <w:rPr>
      <w:rFonts w:ascii="Symbol" w:hAnsi="Symbol"/>
    </w:rPr>
  </w:style>
  <w:style w:type="character" w:customStyle="1" w:styleId="WW8Num83z0">
    <w:name w:val="WW8Num83z0"/>
    <w:rsid w:val="00FC49C4"/>
    <w:rPr>
      <w:rFonts w:ascii="Times New Roman" w:eastAsia="Times New Roman" w:hAnsi="Times New Roman" w:cs="Wingdings"/>
    </w:rPr>
  </w:style>
  <w:style w:type="character" w:customStyle="1" w:styleId="WW8Num83z2">
    <w:name w:val="WW8Num83z2"/>
    <w:rsid w:val="00FC49C4"/>
    <w:rPr>
      <w:rFonts w:ascii="Wingdings" w:hAnsi="Wingdings"/>
    </w:rPr>
  </w:style>
  <w:style w:type="character" w:customStyle="1" w:styleId="WW8Num83z3">
    <w:name w:val="WW8Num83z3"/>
    <w:rsid w:val="00FC49C4"/>
    <w:rPr>
      <w:rFonts w:ascii="Symbol" w:hAnsi="Symbol"/>
    </w:rPr>
  </w:style>
  <w:style w:type="character" w:customStyle="1" w:styleId="WW8Num83z4">
    <w:name w:val="WW8Num83z4"/>
    <w:rsid w:val="00FC49C4"/>
    <w:rPr>
      <w:rFonts w:ascii="Courier New" w:hAnsi="Courier New"/>
    </w:rPr>
  </w:style>
  <w:style w:type="character" w:customStyle="1" w:styleId="WW8Num84z0">
    <w:name w:val="WW8Num84z0"/>
    <w:rsid w:val="00FC49C4"/>
    <w:rPr>
      <w:rFonts w:ascii="Times New Roman" w:eastAsia="Times New Roman" w:hAnsi="Times New Roman" w:cs="Wingdings"/>
    </w:rPr>
  </w:style>
  <w:style w:type="character" w:customStyle="1" w:styleId="WW8Num84z1">
    <w:name w:val="WW8Num84z1"/>
    <w:rsid w:val="00FC49C4"/>
    <w:rPr>
      <w:rFonts w:ascii="Courier New" w:hAnsi="Courier New"/>
    </w:rPr>
  </w:style>
  <w:style w:type="character" w:customStyle="1" w:styleId="WW8Num84z2">
    <w:name w:val="WW8Num84z2"/>
    <w:rsid w:val="00FC49C4"/>
    <w:rPr>
      <w:rFonts w:ascii="Wingdings" w:hAnsi="Wingdings"/>
    </w:rPr>
  </w:style>
  <w:style w:type="character" w:customStyle="1" w:styleId="WW8Num84z3">
    <w:name w:val="WW8Num84z3"/>
    <w:rsid w:val="00FC49C4"/>
    <w:rPr>
      <w:rFonts w:ascii="Symbol" w:hAnsi="Symbol"/>
    </w:rPr>
  </w:style>
  <w:style w:type="character" w:customStyle="1" w:styleId="WW8Num85z0">
    <w:name w:val="WW8Num85z0"/>
    <w:rsid w:val="00FC49C4"/>
    <w:rPr>
      <w:rFonts w:ascii="Wingdings" w:hAnsi="Wingdings"/>
      <w:sz w:val="16"/>
    </w:rPr>
  </w:style>
  <w:style w:type="character" w:customStyle="1" w:styleId="WW8Num86z0">
    <w:name w:val="WW8Num86z0"/>
    <w:rsid w:val="00FC49C4"/>
    <w:rPr>
      <w:rFonts w:ascii="Symbol" w:hAnsi="Symbol"/>
    </w:rPr>
  </w:style>
  <w:style w:type="character" w:customStyle="1" w:styleId="WW8Num88z0">
    <w:name w:val="WW8Num88z0"/>
    <w:rsid w:val="00FC49C4"/>
    <w:rPr>
      <w:rFonts w:ascii="Symbol" w:hAnsi="Symbol"/>
    </w:rPr>
  </w:style>
  <w:style w:type="character" w:customStyle="1" w:styleId="WW8Num89z0">
    <w:name w:val="WW8Num89z0"/>
    <w:rsid w:val="00FC49C4"/>
    <w:rPr>
      <w:rFonts w:ascii="Symbol" w:hAnsi="Symbol"/>
    </w:rPr>
  </w:style>
  <w:style w:type="character" w:customStyle="1" w:styleId="WW8Num90z0">
    <w:name w:val="WW8Num90z0"/>
    <w:rsid w:val="00FC49C4"/>
    <w:rPr>
      <w:rFonts w:ascii="Symbol" w:hAnsi="Symbol"/>
    </w:rPr>
  </w:style>
  <w:style w:type="character" w:customStyle="1" w:styleId="WW8Num91z0">
    <w:name w:val="WW8Num91z0"/>
    <w:rsid w:val="00FC49C4"/>
    <w:rPr>
      <w:rFonts w:ascii="Symbol" w:hAnsi="Symbol"/>
    </w:rPr>
  </w:style>
  <w:style w:type="character" w:customStyle="1" w:styleId="WW8Num92z0">
    <w:name w:val="WW8Num92z0"/>
    <w:rsid w:val="00FC49C4"/>
    <w:rPr>
      <w:rFonts w:ascii="Symbol" w:hAnsi="Symbol"/>
    </w:rPr>
  </w:style>
  <w:style w:type="character" w:customStyle="1" w:styleId="WW8Num93z0">
    <w:name w:val="WW8Num93z0"/>
    <w:rsid w:val="00FC49C4"/>
    <w:rPr>
      <w:rFonts w:ascii="Times New Roman" w:hAnsi="Times New Roman"/>
    </w:rPr>
  </w:style>
  <w:style w:type="character" w:customStyle="1" w:styleId="WW8Num95z0">
    <w:name w:val="WW8Num95z0"/>
    <w:rsid w:val="00FC49C4"/>
    <w:rPr>
      <w:rFonts w:ascii="Times New Roman" w:eastAsia="Times New Roman" w:hAnsi="Times New Roman" w:cs="Wingdings"/>
    </w:rPr>
  </w:style>
  <w:style w:type="character" w:customStyle="1" w:styleId="WW8Num95z1">
    <w:name w:val="WW8Num95z1"/>
    <w:rsid w:val="00FC49C4"/>
    <w:rPr>
      <w:rFonts w:ascii="Courier New" w:hAnsi="Courier New"/>
    </w:rPr>
  </w:style>
  <w:style w:type="character" w:customStyle="1" w:styleId="WW8Num95z2">
    <w:name w:val="WW8Num95z2"/>
    <w:rsid w:val="00FC49C4"/>
    <w:rPr>
      <w:rFonts w:ascii="Wingdings" w:hAnsi="Wingdings"/>
    </w:rPr>
  </w:style>
  <w:style w:type="character" w:customStyle="1" w:styleId="WW8Num95z3">
    <w:name w:val="WW8Num95z3"/>
    <w:rsid w:val="00FC49C4"/>
    <w:rPr>
      <w:rFonts w:ascii="Symbol" w:hAnsi="Symbol"/>
    </w:rPr>
  </w:style>
  <w:style w:type="character" w:customStyle="1" w:styleId="WW8Num96z0">
    <w:name w:val="WW8Num96z0"/>
    <w:rsid w:val="00FC49C4"/>
    <w:rPr>
      <w:rFonts w:ascii="Symbol" w:hAnsi="Symbol"/>
    </w:rPr>
  </w:style>
  <w:style w:type="character" w:customStyle="1" w:styleId="WW8Num97z0">
    <w:name w:val="WW8Num97z0"/>
    <w:rsid w:val="00FC49C4"/>
    <w:rPr>
      <w:rFonts w:ascii="Symbol" w:hAnsi="Symbol"/>
    </w:rPr>
  </w:style>
  <w:style w:type="character" w:customStyle="1" w:styleId="WW8Num98z0">
    <w:name w:val="WW8Num98z0"/>
    <w:rsid w:val="00FC49C4"/>
    <w:rPr>
      <w:rFonts w:ascii="Symbol" w:hAnsi="Symbol"/>
    </w:rPr>
  </w:style>
  <w:style w:type="character" w:customStyle="1" w:styleId="WW8Num99z0">
    <w:name w:val="WW8Num99z0"/>
    <w:rsid w:val="00FC49C4"/>
    <w:rPr>
      <w:rFonts w:ascii="Symbol" w:hAnsi="Symbol"/>
    </w:rPr>
  </w:style>
  <w:style w:type="character" w:customStyle="1" w:styleId="WW8Num100z0">
    <w:name w:val="WW8Num100z0"/>
    <w:rsid w:val="00FC49C4"/>
    <w:rPr>
      <w:rFonts w:ascii="Symbol" w:hAnsi="Symbol"/>
    </w:rPr>
  </w:style>
  <w:style w:type="character" w:customStyle="1" w:styleId="WW8Num101z0">
    <w:name w:val="WW8Num101z0"/>
    <w:rsid w:val="00FC49C4"/>
    <w:rPr>
      <w:rFonts w:ascii="Symbol" w:hAnsi="Symbol"/>
    </w:rPr>
  </w:style>
  <w:style w:type="character" w:customStyle="1" w:styleId="WW8Num101z1">
    <w:name w:val="WW8Num101z1"/>
    <w:rsid w:val="00FC49C4"/>
    <w:rPr>
      <w:rFonts w:ascii="Courier New" w:hAnsi="Courier New"/>
    </w:rPr>
  </w:style>
  <w:style w:type="character" w:customStyle="1" w:styleId="WW8Num101z2">
    <w:name w:val="WW8Num101z2"/>
    <w:rsid w:val="00FC49C4"/>
    <w:rPr>
      <w:rFonts w:ascii="Wingdings" w:hAnsi="Wingdings"/>
    </w:rPr>
  </w:style>
  <w:style w:type="character" w:customStyle="1" w:styleId="WW8Num103z0">
    <w:name w:val="WW8Num103z0"/>
    <w:rsid w:val="00FC49C4"/>
    <w:rPr>
      <w:rFonts w:ascii="Symbol" w:hAnsi="Symbol"/>
    </w:rPr>
  </w:style>
  <w:style w:type="character" w:customStyle="1" w:styleId="WW8Num104z0">
    <w:name w:val="WW8Num104z0"/>
    <w:rsid w:val="00FC49C4"/>
    <w:rPr>
      <w:rFonts w:ascii="Symbol" w:hAnsi="Symbol"/>
    </w:rPr>
  </w:style>
  <w:style w:type="character" w:customStyle="1" w:styleId="WW8Num105z0">
    <w:name w:val="WW8Num105z0"/>
    <w:rsid w:val="00FC49C4"/>
    <w:rPr>
      <w:rFonts w:ascii="Symbol" w:hAnsi="Symbol"/>
    </w:rPr>
  </w:style>
  <w:style w:type="character" w:customStyle="1" w:styleId="WW8Num107z0">
    <w:name w:val="WW8Num107z0"/>
    <w:rsid w:val="00FC49C4"/>
    <w:rPr>
      <w:rFonts w:ascii="Times New Roman" w:hAnsi="Times New Roman"/>
    </w:rPr>
  </w:style>
  <w:style w:type="character" w:customStyle="1" w:styleId="WW8Num110z0">
    <w:name w:val="WW8Num110z0"/>
    <w:rsid w:val="00FC49C4"/>
    <w:rPr>
      <w:rFonts w:ascii="Symbol" w:hAnsi="Symbol"/>
    </w:rPr>
  </w:style>
  <w:style w:type="character" w:customStyle="1" w:styleId="WW8Num110z1">
    <w:name w:val="WW8Num110z1"/>
    <w:rsid w:val="00FC49C4"/>
    <w:rPr>
      <w:rFonts w:ascii="Courier New" w:hAnsi="Courier New"/>
    </w:rPr>
  </w:style>
  <w:style w:type="character" w:customStyle="1" w:styleId="WW8Num110z2">
    <w:name w:val="WW8Num110z2"/>
    <w:rsid w:val="00FC49C4"/>
    <w:rPr>
      <w:rFonts w:ascii="Wingdings" w:hAnsi="Wingdings"/>
    </w:rPr>
  </w:style>
  <w:style w:type="character" w:customStyle="1" w:styleId="WW8Num111z0">
    <w:name w:val="WW8Num111z0"/>
    <w:rsid w:val="00FC49C4"/>
    <w:rPr>
      <w:rFonts w:ascii="Symbol" w:hAnsi="Symbol"/>
    </w:rPr>
  </w:style>
  <w:style w:type="character" w:customStyle="1" w:styleId="WW8Num113z0">
    <w:name w:val="WW8Num113z0"/>
    <w:rsid w:val="00FC49C4"/>
    <w:rPr>
      <w:rFonts w:ascii="Symbol" w:hAnsi="Symbol"/>
    </w:rPr>
  </w:style>
  <w:style w:type="character" w:customStyle="1" w:styleId="WW8Num114z0">
    <w:name w:val="WW8Num114z0"/>
    <w:rsid w:val="00FC49C4"/>
    <w:rPr>
      <w:rFonts w:ascii="Symbol" w:hAnsi="Symbol"/>
    </w:rPr>
  </w:style>
  <w:style w:type="character" w:customStyle="1" w:styleId="WW8Num114z1">
    <w:name w:val="WW8Num114z1"/>
    <w:rsid w:val="00FC49C4"/>
    <w:rPr>
      <w:rFonts w:ascii="Courier New" w:hAnsi="Courier New"/>
    </w:rPr>
  </w:style>
  <w:style w:type="character" w:customStyle="1" w:styleId="WW8Num114z2">
    <w:name w:val="WW8Num114z2"/>
    <w:rsid w:val="00FC49C4"/>
    <w:rPr>
      <w:rFonts w:ascii="Wingdings" w:hAnsi="Wingdings"/>
    </w:rPr>
  </w:style>
  <w:style w:type="character" w:customStyle="1" w:styleId="WW8Num116z0">
    <w:name w:val="WW8Num116z0"/>
    <w:rsid w:val="00FC49C4"/>
    <w:rPr>
      <w:rFonts w:ascii="Symbol" w:hAnsi="Symbol"/>
    </w:rPr>
  </w:style>
  <w:style w:type="character" w:customStyle="1" w:styleId="WW8Num116z1">
    <w:name w:val="WW8Num116z1"/>
    <w:rsid w:val="00FC49C4"/>
    <w:rPr>
      <w:rFonts w:ascii="Courier New" w:hAnsi="Courier New"/>
    </w:rPr>
  </w:style>
  <w:style w:type="character" w:customStyle="1" w:styleId="WW8Num116z2">
    <w:name w:val="WW8Num116z2"/>
    <w:rsid w:val="00FC49C4"/>
    <w:rPr>
      <w:rFonts w:ascii="Wingdings" w:hAnsi="Wingdings"/>
    </w:rPr>
  </w:style>
  <w:style w:type="character" w:customStyle="1" w:styleId="WW8Num117z0">
    <w:name w:val="WW8Num117z0"/>
    <w:rsid w:val="00FC49C4"/>
    <w:rPr>
      <w:rFonts w:ascii="Symbol" w:hAnsi="Symbol"/>
    </w:rPr>
  </w:style>
  <w:style w:type="character" w:customStyle="1" w:styleId="WW8Num119z0">
    <w:name w:val="WW8Num119z0"/>
    <w:rsid w:val="00FC49C4"/>
    <w:rPr>
      <w:rFonts w:ascii="Symbol" w:hAnsi="Symbol"/>
    </w:rPr>
  </w:style>
  <w:style w:type="character" w:customStyle="1" w:styleId="WW8Num120z0">
    <w:name w:val="WW8Num120z0"/>
    <w:rsid w:val="00FC49C4"/>
    <w:rPr>
      <w:rFonts w:ascii="Symbol" w:hAnsi="Symbol"/>
    </w:rPr>
  </w:style>
  <w:style w:type="character" w:customStyle="1" w:styleId="WW8Num120z2">
    <w:name w:val="WW8Num120z2"/>
    <w:rsid w:val="00FC49C4"/>
    <w:rPr>
      <w:rFonts w:ascii="Wingdings" w:hAnsi="Wingdings"/>
    </w:rPr>
  </w:style>
  <w:style w:type="character" w:customStyle="1" w:styleId="WW8Num120z4">
    <w:name w:val="WW8Num120z4"/>
    <w:rsid w:val="00FC49C4"/>
    <w:rPr>
      <w:rFonts w:ascii="Courier New" w:hAnsi="Courier New"/>
    </w:rPr>
  </w:style>
  <w:style w:type="character" w:customStyle="1" w:styleId="WW8Num121z0">
    <w:name w:val="WW8Num121z0"/>
    <w:rsid w:val="00FC49C4"/>
    <w:rPr>
      <w:rFonts w:ascii="Symbol" w:hAnsi="Symbol"/>
    </w:rPr>
  </w:style>
  <w:style w:type="character" w:customStyle="1" w:styleId="WW8Num122z0">
    <w:name w:val="WW8Num122z0"/>
    <w:rsid w:val="00FC49C4"/>
    <w:rPr>
      <w:rFonts w:ascii="Wingdings" w:hAnsi="Wingdings"/>
      <w:sz w:val="16"/>
    </w:rPr>
  </w:style>
  <w:style w:type="character" w:customStyle="1" w:styleId="WW8Num124z0">
    <w:name w:val="WW8Num124z0"/>
    <w:rsid w:val="00FC49C4"/>
    <w:rPr>
      <w:rFonts w:ascii="Symbol" w:hAnsi="Symbol"/>
    </w:rPr>
  </w:style>
  <w:style w:type="character" w:customStyle="1" w:styleId="WW8Num124z2">
    <w:name w:val="WW8Num124z2"/>
    <w:rsid w:val="00FC49C4"/>
    <w:rPr>
      <w:rFonts w:ascii="Wingdings" w:hAnsi="Wingdings"/>
    </w:rPr>
  </w:style>
  <w:style w:type="character" w:customStyle="1" w:styleId="WW8Num124z4">
    <w:name w:val="WW8Num124z4"/>
    <w:rsid w:val="00FC49C4"/>
    <w:rPr>
      <w:rFonts w:ascii="Courier New" w:hAnsi="Courier New"/>
    </w:rPr>
  </w:style>
  <w:style w:type="character" w:customStyle="1" w:styleId="WW8Num125z0">
    <w:name w:val="WW8Num125z0"/>
    <w:rsid w:val="00FC49C4"/>
    <w:rPr>
      <w:rFonts w:ascii="Arial" w:hAnsi="Arial"/>
      <w:b w:val="0"/>
      <w:i w:val="0"/>
      <w:strike w:val="0"/>
      <w:dstrike w:val="0"/>
      <w:sz w:val="28"/>
      <w:u w:val="words"/>
    </w:rPr>
  </w:style>
  <w:style w:type="character" w:customStyle="1" w:styleId="WW8Num125z1">
    <w:name w:val="WW8Num125z1"/>
    <w:rsid w:val="00FC49C4"/>
    <w:rPr>
      <w:rFonts w:ascii="Arial" w:hAnsi="Arial"/>
      <w:b w:val="0"/>
      <w:i/>
      <w:sz w:val="24"/>
    </w:rPr>
  </w:style>
  <w:style w:type="character" w:customStyle="1" w:styleId="WW8Num126z0">
    <w:name w:val="WW8Num126z0"/>
    <w:rsid w:val="00FC49C4"/>
    <w:rPr>
      <w:rFonts w:ascii="Symbol" w:hAnsi="Symbol"/>
    </w:rPr>
  </w:style>
  <w:style w:type="character" w:customStyle="1" w:styleId="WW8NumSt45z0">
    <w:name w:val="WW8NumSt45z0"/>
    <w:rsid w:val="00FC49C4"/>
    <w:rPr>
      <w:rFonts w:ascii="Times New Roman" w:hAnsi="Times New Roman"/>
    </w:rPr>
  </w:style>
  <w:style w:type="character" w:customStyle="1" w:styleId="WW8NumSt63z0">
    <w:name w:val="WW8NumSt63z0"/>
    <w:rsid w:val="00FC49C4"/>
    <w:rPr>
      <w:rFonts w:ascii="Symbol" w:hAnsi="Symbol"/>
    </w:rPr>
  </w:style>
  <w:style w:type="character" w:customStyle="1" w:styleId="WW8NumSt72z0">
    <w:name w:val="WW8NumSt72z0"/>
    <w:rsid w:val="00FC49C4"/>
    <w:rPr>
      <w:rFonts w:ascii="Symbol" w:hAnsi="Symbol"/>
    </w:rPr>
  </w:style>
  <w:style w:type="character" w:customStyle="1" w:styleId="WW8NumSt129z0">
    <w:name w:val="WW8NumSt129z0"/>
    <w:rsid w:val="00FC49C4"/>
    <w:rPr>
      <w:rFonts w:ascii="Symbol" w:hAnsi="Symbol"/>
    </w:rPr>
  </w:style>
  <w:style w:type="character" w:customStyle="1" w:styleId="WW8NumSt130z0">
    <w:name w:val="WW8NumSt130z0"/>
    <w:rsid w:val="00FC49C4"/>
    <w:rPr>
      <w:rFonts w:ascii="Symbol" w:hAnsi="Symbol"/>
    </w:rPr>
  </w:style>
  <w:style w:type="character" w:customStyle="1" w:styleId="WW-Domylnaczcionkaakapitu1">
    <w:name w:val="WW-Domyślna czcionka akapitu1"/>
    <w:rsid w:val="00FC49C4"/>
  </w:style>
  <w:style w:type="character" w:customStyle="1" w:styleId="WW8Num52z1">
    <w:name w:val="WW8Num52z1"/>
    <w:rsid w:val="00FC49C4"/>
    <w:rPr>
      <w:rFonts w:ascii="Courier New" w:hAnsi="Courier New"/>
    </w:rPr>
  </w:style>
  <w:style w:type="character" w:customStyle="1" w:styleId="WW8Num52z2">
    <w:name w:val="WW8Num52z2"/>
    <w:rsid w:val="00FC49C4"/>
    <w:rPr>
      <w:rFonts w:ascii="Wingdings" w:hAnsi="Wingdings"/>
    </w:rPr>
  </w:style>
  <w:style w:type="character" w:customStyle="1" w:styleId="WW8Num167z0">
    <w:name w:val="WW8Num167z0"/>
    <w:rsid w:val="00FC49C4"/>
    <w:rPr>
      <w:rFonts w:ascii="Symbol" w:hAnsi="Symbol"/>
    </w:rPr>
  </w:style>
  <w:style w:type="character" w:customStyle="1" w:styleId="WW8Num167z1">
    <w:name w:val="WW8Num167z1"/>
    <w:rsid w:val="00FC49C4"/>
    <w:rPr>
      <w:rFonts w:ascii="Courier New" w:hAnsi="Courier New"/>
    </w:rPr>
  </w:style>
  <w:style w:type="character" w:customStyle="1" w:styleId="WW8Num167z2">
    <w:name w:val="WW8Num167z2"/>
    <w:rsid w:val="00FC49C4"/>
    <w:rPr>
      <w:rFonts w:ascii="Wingdings" w:hAnsi="Wingdings"/>
    </w:rPr>
  </w:style>
  <w:style w:type="character" w:customStyle="1" w:styleId="Znakinumeracji">
    <w:name w:val="Znaki numeracji"/>
    <w:rsid w:val="00FC49C4"/>
  </w:style>
  <w:style w:type="character" w:customStyle="1" w:styleId="WW8Num138z0">
    <w:name w:val="WW8Num138z0"/>
    <w:rsid w:val="00FC49C4"/>
    <w:rPr>
      <w:rFonts w:ascii="Symbol" w:hAnsi="Symbol"/>
    </w:rPr>
  </w:style>
  <w:style w:type="character" w:customStyle="1" w:styleId="WW8Num138z1">
    <w:name w:val="WW8Num138z1"/>
    <w:rsid w:val="00FC49C4"/>
    <w:rPr>
      <w:rFonts w:ascii="Courier New" w:hAnsi="Courier New"/>
    </w:rPr>
  </w:style>
  <w:style w:type="character" w:customStyle="1" w:styleId="WW8Num138z2">
    <w:name w:val="WW8Num138z2"/>
    <w:rsid w:val="00FC49C4"/>
    <w:rPr>
      <w:rFonts w:ascii="Wingdings" w:hAnsi="Wingdings"/>
    </w:rPr>
  </w:style>
  <w:style w:type="paragraph" w:styleId="Lista">
    <w:name w:val="List"/>
    <w:basedOn w:val="Tekstpodstawowy"/>
    <w:rsid w:val="00FC49C4"/>
    <w:pPr>
      <w:spacing w:after="0"/>
    </w:pPr>
    <w:rPr>
      <w:rFonts w:ascii="Arial" w:hAnsi="Arial" w:cs="Wingdings"/>
      <w:sz w:val="24"/>
      <w:lang w:eastAsia="ar-SA"/>
    </w:rPr>
  </w:style>
  <w:style w:type="paragraph" w:customStyle="1" w:styleId="Podpis1">
    <w:name w:val="Podpis1"/>
    <w:basedOn w:val="Normalny"/>
    <w:rsid w:val="00FC49C4"/>
    <w:pPr>
      <w:suppressLineNumbers/>
      <w:spacing w:before="120" w:after="120"/>
    </w:pPr>
    <w:rPr>
      <w:rFonts w:cs="Wingdings"/>
      <w:i/>
      <w:iCs/>
      <w:sz w:val="24"/>
      <w:szCs w:val="24"/>
      <w:lang w:eastAsia="ar-SA"/>
    </w:rPr>
  </w:style>
  <w:style w:type="paragraph" w:customStyle="1" w:styleId="Indeks">
    <w:name w:val="Indeks"/>
    <w:basedOn w:val="Normalny"/>
    <w:rsid w:val="00FC49C4"/>
    <w:pPr>
      <w:suppressLineNumbers/>
    </w:pPr>
    <w:rPr>
      <w:rFonts w:cs="Wingdings"/>
      <w:lang w:eastAsia="ar-SA"/>
    </w:rPr>
  </w:style>
  <w:style w:type="paragraph" w:customStyle="1" w:styleId="Projekt">
    <w:name w:val="Projekt"/>
    <w:basedOn w:val="Normalny"/>
    <w:rsid w:val="00FC49C4"/>
    <w:pPr>
      <w:spacing w:line="360" w:lineRule="auto"/>
      <w:jc w:val="both"/>
    </w:pPr>
    <w:rPr>
      <w:rFonts w:ascii="Arial" w:hAnsi="Arial" w:cs="Wingdings"/>
      <w:kern w:val="1"/>
      <w:sz w:val="24"/>
      <w:lang w:eastAsia="ar-SA"/>
    </w:rPr>
  </w:style>
  <w:style w:type="paragraph" w:customStyle="1" w:styleId="Tekstpodstawowywcity21">
    <w:name w:val="Tekst podstawowy wcięty 21"/>
    <w:basedOn w:val="Normalny"/>
    <w:rsid w:val="00FC49C4"/>
    <w:pPr>
      <w:spacing w:line="360" w:lineRule="auto"/>
      <w:ind w:firstLine="432"/>
      <w:jc w:val="both"/>
    </w:pPr>
    <w:rPr>
      <w:rFonts w:ascii="Arial" w:hAnsi="Arial" w:cs="Wingdings"/>
      <w:kern w:val="1"/>
      <w:sz w:val="24"/>
      <w:lang w:eastAsia="ar-SA"/>
    </w:rPr>
  </w:style>
  <w:style w:type="paragraph" w:customStyle="1" w:styleId="Tekstpodstawowy21">
    <w:name w:val="Tekst podstawowy 21"/>
    <w:basedOn w:val="Normalny"/>
    <w:rsid w:val="00FC49C4"/>
    <w:pPr>
      <w:pBdr>
        <w:top w:val="single" w:sz="4" w:space="1" w:color="000000"/>
        <w:bottom w:val="single" w:sz="4" w:space="1" w:color="000000"/>
      </w:pBdr>
    </w:pPr>
    <w:rPr>
      <w:rFonts w:cs="Wingdings"/>
      <w:b/>
      <w:lang w:eastAsia="ar-SA"/>
    </w:rPr>
  </w:style>
  <w:style w:type="paragraph" w:customStyle="1" w:styleId="xl22">
    <w:name w:val="xl22"/>
    <w:basedOn w:val="Normalny"/>
    <w:rsid w:val="00FC49C4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</w:pPr>
    <w:rPr>
      <w:rFonts w:ascii="Arial Unicode MS" w:eastAsia="Arial Unicode MS" w:hAnsi="Arial Unicode MS" w:cs="Wingdings"/>
      <w:sz w:val="24"/>
      <w:szCs w:val="24"/>
      <w:lang w:eastAsia="ar-SA"/>
    </w:rPr>
  </w:style>
  <w:style w:type="paragraph" w:customStyle="1" w:styleId="xl23">
    <w:name w:val="xl23"/>
    <w:basedOn w:val="Normalny"/>
    <w:rsid w:val="00FC49C4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</w:pPr>
    <w:rPr>
      <w:rFonts w:ascii="Arial Unicode MS" w:eastAsia="Arial Unicode MS" w:hAnsi="Arial Unicode MS" w:cs="Wingdings"/>
      <w:sz w:val="24"/>
      <w:szCs w:val="24"/>
      <w:lang w:eastAsia="ar-SA"/>
    </w:rPr>
  </w:style>
  <w:style w:type="paragraph" w:customStyle="1" w:styleId="xl24">
    <w:name w:val="xl24"/>
    <w:basedOn w:val="Normalny"/>
    <w:rsid w:val="00FC49C4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after="100"/>
    </w:pPr>
    <w:rPr>
      <w:rFonts w:ascii="Arial Unicode MS" w:eastAsia="Arial Unicode MS" w:hAnsi="Arial Unicode MS" w:cs="Wingdings"/>
      <w:sz w:val="24"/>
      <w:szCs w:val="24"/>
      <w:lang w:eastAsia="ar-SA"/>
    </w:rPr>
  </w:style>
  <w:style w:type="paragraph" w:customStyle="1" w:styleId="xl25">
    <w:name w:val="xl25"/>
    <w:basedOn w:val="Normalny"/>
    <w:rsid w:val="00FC49C4"/>
    <w:pPr>
      <w:pBdr>
        <w:top w:val="single" w:sz="4" w:space="0" w:color="000000"/>
        <w:bottom w:val="single" w:sz="4" w:space="0" w:color="000000"/>
      </w:pBdr>
      <w:spacing w:before="100" w:after="100"/>
    </w:pPr>
    <w:rPr>
      <w:rFonts w:ascii="Arial Unicode MS" w:eastAsia="Arial Unicode MS" w:hAnsi="Arial Unicode MS" w:cs="Wingdings"/>
      <w:sz w:val="24"/>
      <w:szCs w:val="24"/>
      <w:lang w:eastAsia="ar-SA"/>
    </w:rPr>
  </w:style>
  <w:style w:type="paragraph" w:customStyle="1" w:styleId="xl26">
    <w:name w:val="xl26"/>
    <w:basedOn w:val="Normalny"/>
    <w:rsid w:val="00FC49C4"/>
    <w:pPr>
      <w:pBdr>
        <w:top w:val="single" w:sz="4" w:space="0" w:color="000000"/>
        <w:bottom w:val="single" w:sz="4" w:space="0" w:color="000000"/>
        <w:right w:val="single" w:sz="4" w:space="0" w:color="000000"/>
      </w:pBdr>
      <w:spacing w:before="100" w:after="100"/>
    </w:pPr>
    <w:rPr>
      <w:rFonts w:ascii="Arial Unicode MS" w:eastAsia="Arial Unicode MS" w:hAnsi="Arial Unicode MS" w:cs="Wingdings"/>
      <w:sz w:val="24"/>
      <w:szCs w:val="24"/>
      <w:lang w:eastAsia="ar-SA"/>
    </w:rPr>
  </w:style>
  <w:style w:type="paragraph" w:customStyle="1" w:styleId="xl27">
    <w:name w:val="xl27"/>
    <w:basedOn w:val="Normalny"/>
    <w:rsid w:val="00FC49C4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</w:pPr>
    <w:rPr>
      <w:rFonts w:ascii="Arial Unicode MS" w:eastAsia="Arial Unicode MS" w:hAnsi="Arial Unicode MS" w:cs="Wingdings"/>
      <w:sz w:val="24"/>
      <w:szCs w:val="24"/>
      <w:lang w:eastAsia="ar-SA"/>
    </w:rPr>
  </w:style>
  <w:style w:type="paragraph" w:customStyle="1" w:styleId="xl28">
    <w:name w:val="xl28"/>
    <w:basedOn w:val="Normalny"/>
    <w:rsid w:val="00FC49C4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</w:pPr>
    <w:rPr>
      <w:rFonts w:ascii="Arial" w:eastAsia="Arial Unicode MS" w:hAnsi="Arial" w:cs="Wingdings"/>
      <w:color w:val="0000FF"/>
      <w:sz w:val="24"/>
      <w:szCs w:val="24"/>
      <w:lang w:eastAsia="ar-SA"/>
    </w:rPr>
  </w:style>
  <w:style w:type="paragraph" w:customStyle="1" w:styleId="xl29">
    <w:name w:val="xl29"/>
    <w:basedOn w:val="Normalny"/>
    <w:rsid w:val="00FC49C4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</w:pPr>
    <w:rPr>
      <w:rFonts w:ascii="Arial Unicode MS" w:eastAsia="Arial Unicode MS" w:hAnsi="Arial Unicode MS" w:cs="Wingdings"/>
      <w:sz w:val="24"/>
      <w:szCs w:val="24"/>
      <w:lang w:eastAsia="ar-SA"/>
    </w:rPr>
  </w:style>
  <w:style w:type="paragraph" w:customStyle="1" w:styleId="xl30">
    <w:name w:val="xl30"/>
    <w:basedOn w:val="Normalny"/>
    <w:rsid w:val="00FC49C4"/>
    <w:pPr>
      <w:pBdr>
        <w:top w:val="single" w:sz="4" w:space="0" w:color="000000"/>
        <w:left w:val="single" w:sz="4" w:space="0" w:color="000000"/>
        <w:bottom w:val="single" w:sz="4" w:space="0" w:color="000000"/>
      </w:pBdr>
      <w:spacing w:before="100" w:after="100"/>
    </w:pPr>
    <w:rPr>
      <w:rFonts w:ascii="Arial Unicode MS" w:eastAsia="Arial Unicode MS" w:hAnsi="Arial Unicode MS" w:cs="Wingdings"/>
      <w:sz w:val="24"/>
      <w:szCs w:val="24"/>
      <w:lang w:eastAsia="ar-SA"/>
    </w:rPr>
  </w:style>
  <w:style w:type="paragraph" w:customStyle="1" w:styleId="xl32">
    <w:name w:val="xl32"/>
    <w:basedOn w:val="Normalny"/>
    <w:rsid w:val="00FC49C4"/>
    <w:pPr>
      <w:pBdr>
        <w:bottom w:val="single" w:sz="4" w:space="0" w:color="000000"/>
      </w:pBdr>
      <w:spacing w:before="100" w:after="100"/>
    </w:pPr>
    <w:rPr>
      <w:rFonts w:ascii="Arial Unicode MS" w:eastAsia="Arial Unicode MS" w:hAnsi="Arial Unicode MS" w:cs="Wingdings"/>
      <w:sz w:val="24"/>
      <w:szCs w:val="24"/>
      <w:lang w:eastAsia="ar-SA"/>
    </w:rPr>
  </w:style>
  <w:style w:type="paragraph" w:customStyle="1" w:styleId="xl33">
    <w:name w:val="xl33"/>
    <w:basedOn w:val="Normalny"/>
    <w:rsid w:val="00FC49C4"/>
    <w:pPr>
      <w:pBdr>
        <w:bottom w:val="single" w:sz="4" w:space="0" w:color="000000"/>
        <w:right w:val="single" w:sz="4" w:space="0" w:color="000000"/>
      </w:pBdr>
      <w:spacing w:before="100" w:after="100"/>
    </w:pPr>
    <w:rPr>
      <w:rFonts w:ascii="Arial Unicode MS" w:eastAsia="Arial Unicode MS" w:hAnsi="Arial Unicode MS" w:cs="Wingdings"/>
      <w:sz w:val="24"/>
      <w:szCs w:val="24"/>
      <w:lang w:eastAsia="ar-SA"/>
    </w:rPr>
  </w:style>
  <w:style w:type="paragraph" w:customStyle="1" w:styleId="xl34">
    <w:name w:val="xl34"/>
    <w:basedOn w:val="Normalny"/>
    <w:rsid w:val="00FC49C4"/>
    <w:pPr>
      <w:pBdr>
        <w:top w:val="single" w:sz="4" w:space="0" w:color="000000"/>
        <w:left w:val="single" w:sz="4" w:space="0" w:color="000000"/>
      </w:pBdr>
      <w:spacing w:before="100" w:after="100"/>
    </w:pPr>
    <w:rPr>
      <w:rFonts w:ascii="Arial Unicode MS" w:eastAsia="Arial Unicode MS" w:hAnsi="Arial Unicode MS" w:cs="Wingdings"/>
      <w:sz w:val="24"/>
      <w:szCs w:val="24"/>
      <w:lang w:eastAsia="ar-SA"/>
    </w:rPr>
  </w:style>
  <w:style w:type="paragraph" w:customStyle="1" w:styleId="xl35">
    <w:name w:val="xl35"/>
    <w:basedOn w:val="Normalny"/>
    <w:rsid w:val="00FC49C4"/>
    <w:pPr>
      <w:pBdr>
        <w:top w:val="single" w:sz="4" w:space="0" w:color="000000"/>
      </w:pBdr>
      <w:spacing w:before="100" w:after="100"/>
    </w:pPr>
    <w:rPr>
      <w:rFonts w:ascii="Arial Unicode MS" w:eastAsia="Arial Unicode MS" w:hAnsi="Arial Unicode MS" w:cs="Wingdings"/>
      <w:sz w:val="24"/>
      <w:szCs w:val="24"/>
      <w:lang w:eastAsia="ar-SA"/>
    </w:rPr>
  </w:style>
  <w:style w:type="paragraph" w:customStyle="1" w:styleId="xl36">
    <w:name w:val="xl36"/>
    <w:basedOn w:val="Normalny"/>
    <w:rsid w:val="00FC49C4"/>
    <w:pPr>
      <w:pBdr>
        <w:top w:val="single" w:sz="4" w:space="0" w:color="000000"/>
        <w:right w:val="single" w:sz="4" w:space="0" w:color="000000"/>
      </w:pBdr>
      <w:spacing w:before="100" w:after="100"/>
    </w:pPr>
    <w:rPr>
      <w:rFonts w:ascii="Arial Unicode MS" w:eastAsia="Arial Unicode MS" w:hAnsi="Arial Unicode MS" w:cs="Wingdings"/>
      <w:sz w:val="24"/>
      <w:szCs w:val="24"/>
      <w:lang w:eastAsia="ar-SA"/>
    </w:rPr>
  </w:style>
  <w:style w:type="paragraph" w:customStyle="1" w:styleId="xl37">
    <w:name w:val="xl37"/>
    <w:basedOn w:val="Normalny"/>
    <w:rsid w:val="00FC49C4"/>
    <w:pPr>
      <w:pBdr>
        <w:left w:val="single" w:sz="4" w:space="0" w:color="000000"/>
        <w:right w:val="single" w:sz="4" w:space="0" w:color="000000"/>
      </w:pBdr>
      <w:spacing w:before="100" w:after="100"/>
    </w:pPr>
    <w:rPr>
      <w:rFonts w:ascii="Arial Unicode MS" w:eastAsia="Arial Unicode MS" w:hAnsi="Arial Unicode MS" w:cs="Wingdings"/>
      <w:sz w:val="24"/>
      <w:szCs w:val="24"/>
      <w:lang w:eastAsia="ar-SA"/>
    </w:rPr>
  </w:style>
  <w:style w:type="paragraph" w:customStyle="1" w:styleId="xl38">
    <w:name w:val="xl38"/>
    <w:basedOn w:val="Normalny"/>
    <w:rsid w:val="00FC49C4"/>
    <w:pPr>
      <w:pBdr>
        <w:left w:val="single" w:sz="4" w:space="0" w:color="000000"/>
      </w:pBdr>
      <w:spacing w:before="100" w:after="100"/>
      <w:jc w:val="right"/>
    </w:pPr>
    <w:rPr>
      <w:rFonts w:ascii="Arial Unicode MS" w:eastAsia="Arial Unicode MS" w:hAnsi="Arial Unicode MS" w:cs="Wingdings"/>
      <w:sz w:val="24"/>
      <w:szCs w:val="24"/>
      <w:lang w:eastAsia="ar-SA"/>
    </w:rPr>
  </w:style>
  <w:style w:type="paragraph" w:customStyle="1" w:styleId="xl39">
    <w:name w:val="xl39"/>
    <w:basedOn w:val="Normalny"/>
    <w:rsid w:val="00FC49C4"/>
    <w:pPr>
      <w:pBdr>
        <w:right w:val="single" w:sz="4" w:space="0" w:color="000000"/>
      </w:pBdr>
      <w:spacing w:before="100" w:after="100"/>
    </w:pPr>
    <w:rPr>
      <w:rFonts w:ascii="Arial Unicode MS" w:eastAsia="Arial Unicode MS" w:hAnsi="Arial Unicode MS" w:cs="Wingdings"/>
      <w:sz w:val="24"/>
      <w:szCs w:val="24"/>
      <w:lang w:eastAsia="ar-SA"/>
    </w:rPr>
  </w:style>
  <w:style w:type="paragraph" w:customStyle="1" w:styleId="xl40">
    <w:name w:val="xl40"/>
    <w:basedOn w:val="Normalny"/>
    <w:rsid w:val="00FC49C4"/>
    <w:pPr>
      <w:pBdr>
        <w:left w:val="single" w:sz="4" w:space="0" w:color="000000"/>
        <w:bottom w:val="single" w:sz="4" w:space="0" w:color="000000"/>
      </w:pBdr>
      <w:spacing w:before="100" w:after="100"/>
    </w:pPr>
    <w:rPr>
      <w:rFonts w:ascii="Arial Unicode MS" w:eastAsia="Arial Unicode MS" w:hAnsi="Arial Unicode MS" w:cs="Wingdings"/>
      <w:sz w:val="24"/>
      <w:szCs w:val="24"/>
      <w:lang w:eastAsia="ar-SA"/>
    </w:rPr>
  </w:style>
  <w:style w:type="paragraph" w:customStyle="1" w:styleId="xl41">
    <w:name w:val="xl41"/>
    <w:basedOn w:val="Normalny"/>
    <w:rsid w:val="00FC49C4"/>
    <w:pPr>
      <w:pBdr>
        <w:top w:val="single" w:sz="4" w:space="0" w:color="000000"/>
        <w:left w:val="single" w:sz="4" w:space="0" w:color="000000"/>
      </w:pBdr>
      <w:spacing w:before="100" w:after="100"/>
      <w:jc w:val="right"/>
    </w:pPr>
    <w:rPr>
      <w:rFonts w:ascii="Arial Unicode MS" w:eastAsia="Arial Unicode MS" w:hAnsi="Arial Unicode MS" w:cs="Wingdings"/>
      <w:sz w:val="24"/>
      <w:szCs w:val="24"/>
      <w:lang w:eastAsia="ar-SA"/>
    </w:rPr>
  </w:style>
  <w:style w:type="paragraph" w:customStyle="1" w:styleId="xl42">
    <w:name w:val="xl42"/>
    <w:basedOn w:val="Normalny"/>
    <w:rsid w:val="00FC49C4"/>
    <w:pPr>
      <w:pBdr>
        <w:top w:val="single" w:sz="4" w:space="0" w:color="000000"/>
      </w:pBdr>
      <w:spacing w:before="100" w:after="100"/>
      <w:jc w:val="right"/>
    </w:pPr>
    <w:rPr>
      <w:rFonts w:ascii="Arial Unicode MS" w:eastAsia="Arial Unicode MS" w:hAnsi="Arial Unicode MS" w:cs="Wingdings"/>
      <w:sz w:val="24"/>
      <w:szCs w:val="24"/>
      <w:lang w:eastAsia="ar-SA"/>
    </w:rPr>
  </w:style>
  <w:style w:type="paragraph" w:customStyle="1" w:styleId="xl43">
    <w:name w:val="xl43"/>
    <w:basedOn w:val="Normalny"/>
    <w:rsid w:val="00FC49C4"/>
    <w:pPr>
      <w:pBdr>
        <w:top w:val="single" w:sz="4" w:space="0" w:color="000000"/>
        <w:bottom w:val="single" w:sz="4" w:space="0" w:color="000000"/>
      </w:pBdr>
      <w:spacing w:before="100" w:after="100"/>
      <w:jc w:val="right"/>
    </w:pPr>
    <w:rPr>
      <w:rFonts w:ascii="Arial Unicode MS" w:eastAsia="Arial Unicode MS" w:hAnsi="Arial Unicode MS" w:cs="Wingdings"/>
      <w:sz w:val="24"/>
      <w:szCs w:val="24"/>
      <w:lang w:eastAsia="ar-SA"/>
    </w:rPr>
  </w:style>
  <w:style w:type="paragraph" w:customStyle="1" w:styleId="xl44">
    <w:name w:val="xl44"/>
    <w:basedOn w:val="Normalny"/>
    <w:rsid w:val="00FC49C4"/>
    <w:pPr>
      <w:pBdr>
        <w:bottom w:val="single" w:sz="4" w:space="0" w:color="000000"/>
      </w:pBdr>
      <w:spacing w:before="100" w:after="100"/>
      <w:jc w:val="right"/>
    </w:pPr>
    <w:rPr>
      <w:rFonts w:ascii="Arial Unicode MS" w:eastAsia="Arial Unicode MS" w:hAnsi="Arial Unicode MS" w:cs="Wingdings"/>
      <w:sz w:val="24"/>
      <w:szCs w:val="24"/>
      <w:lang w:eastAsia="ar-SA"/>
    </w:rPr>
  </w:style>
  <w:style w:type="paragraph" w:customStyle="1" w:styleId="xl45">
    <w:name w:val="xl45"/>
    <w:basedOn w:val="Normalny"/>
    <w:rsid w:val="00FC49C4"/>
    <w:pPr>
      <w:pBdr>
        <w:bottom w:val="single" w:sz="4" w:space="0" w:color="000000"/>
      </w:pBdr>
      <w:spacing w:before="100" w:after="100"/>
    </w:pPr>
    <w:rPr>
      <w:rFonts w:ascii="Arial Unicode MS" w:eastAsia="Arial Unicode MS" w:hAnsi="Arial Unicode MS" w:cs="Wingdings"/>
      <w:sz w:val="24"/>
      <w:szCs w:val="24"/>
      <w:lang w:eastAsia="ar-SA"/>
    </w:rPr>
  </w:style>
  <w:style w:type="paragraph" w:customStyle="1" w:styleId="xl46">
    <w:name w:val="xl46"/>
    <w:basedOn w:val="Normalny"/>
    <w:rsid w:val="00FC49C4"/>
    <w:pPr>
      <w:pBdr>
        <w:top w:val="single" w:sz="4" w:space="0" w:color="000000"/>
      </w:pBdr>
      <w:spacing w:before="100" w:after="100"/>
    </w:pPr>
    <w:rPr>
      <w:rFonts w:ascii="Arial" w:eastAsia="Arial Unicode MS" w:hAnsi="Arial" w:cs="Wingdings"/>
      <w:color w:val="FF0000"/>
      <w:sz w:val="24"/>
      <w:szCs w:val="24"/>
      <w:lang w:eastAsia="ar-SA"/>
    </w:rPr>
  </w:style>
  <w:style w:type="paragraph" w:customStyle="1" w:styleId="xl47">
    <w:name w:val="xl47"/>
    <w:basedOn w:val="Normalny"/>
    <w:rsid w:val="00FC49C4"/>
    <w:pPr>
      <w:pBdr>
        <w:top w:val="single" w:sz="4" w:space="0" w:color="000000"/>
        <w:bottom w:val="single" w:sz="4" w:space="0" w:color="000000"/>
        <w:right w:val="single" w:sz="4" w:space="0" w:color="000000"/>
      </w:pBdr>
      <w:spacing w:before="100" w:after="100"/>
    </w:pPr>
    <w:rPr>
      <w:rFonts w:ascii="Arial" w:eastAsia="Arial Unicode MS" w:hAnsi="Arial" w:cs="Wingdings"/>
      <w:color w:val="FF0000"/>
      <w:sz w:val="24"/>
      <w:szCs w:val="24"/>
      <w:lang w:eastAsia="ar-SA"/>
    </w:rPr>
  </w:style>
  <w:style w:type="paragraph" w:customStyle="1" w:styleId="xl48">
    <w:name w:val="xl48"/>
    <w:basedOn w:val="Normalny"/>
    <w:rsid w:val="00FC49C4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</w:pPr>
    <w:rPr>
      <w:rFonts w:ascii="Arial Unicode MS" w:eastAsia="Arial Unicode MS" w:hAnsi="Arial Unicode MS" w:cs="Wingdings"/>
      <w:sz w:val="24"/>
      <w:szCs w:val="24"/>
      <w:lang w:eastAsia="ar-SA"/>
    </w:rPr>
  </w:style>
  <w:style w:type="paragraph" w:customStyle="1" w:styleId="xl49">
    <w:name w:val="xl49"/>
    <w:basedOn w:val="Normalny"/>
    <w:rsid w:val="00FC49C4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</w:pPr>
    <w:rPr>
      <w:rFonts w:ascii="Arial" w:eastAsia="Arial Unicode MS" w:hAnsi="Arial" w:cs="Wingdings"/>
      <w:sz w:val="24"/>
      <w:szCs w:val="24"/>
      <w:lang w:eastAsia="ar-SA"/>
    </w:rPr>
  </w:style>
  <w:style w:type="paragraph" w:customStyle="1" w:styleId="xl50">
    <w:name w:val="xl50"/>
    <w:basedOn w:val="Normalny"/>
    <w:rsid w:val="00FC49C4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</w:pPr>
    <w:rPr>
      <w:rFonts w:ascii="Arial Unicode MS" w:eastAsia="Arial Unicode MS" w:hAnsi="Arial Unicode MS" w:cs="Wingdings"/>
      <w:sz w:val="24"/>
      <w:szCs w:val="24"/>
      <w:lang w:eastAsia="ar-SA"/>
    </w:rPr>
  </w:style>
  <w:style w:type="paragraph" w:customStyle="1" w:styleId="xl51">
    <w:name w:val="xl51"/>
    <w:basedOn w:val="Normalny"/>
    <w:rsid w:val="00FC49C4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</w:pPr>
    <w:rPr>
      <w:rFonts w:ascii="Arial Unicode MS" w:eastAsia="Arial Unicode MS" w:hAnsi="Arial Unicode MS" w:cs="Wingdings"/>
      <w:sz w:val="24"/>
      <w:szCs w:val="24"/>
      <w:lang w:eastAsia="ar-SA"/>
    </w:rPr>
  </w:style>
  <w:style w:type="paragraph" w:customStyle="1" w:styleId="xl52">
    <w:name w:val="xl52"/>
    <w:basedOn w:val="Normalny"/>
    <w:rsid w:val="00FC49C4"/>
    <w:pPr>
      <w:pBdr>
        <w:top w:val="single" w:sz="4" w:space="0" w:color="000000"/>
        <w:left w:val="single" w:sz="4" w:space="0" w:color="000000"/>
      </w:pBdr>
      <w:spacing w:before="100" w:after="100"/>
    </w:pPr>
    <w:rPr>
      <w:rFonts w:ascii="Arial" w:eastAsia="Arial Unicode MS" w:hAnsi="Arial" w:cs="Wingdings"/>
      <w:b/>
      <w:bCs/>
      <w:sz w:val="24"/>
      <w:szCs w:val="24"/>
      <w:lang w:eastAsia="ar-SA"/>
    </w:rPr>
  </w:style>
  <w:style w:type="paragraph" w:customStyle="1" w:styleId="xl53">
    <w:name w:val="xl53"/>
    <w:basedOn w:val="Normalny"/>
    <w:rsid w:val="00FC49C4"/>
    <w:pPr>
      <w:pBdr>
        <w:left w:val="single" w:sz="4" w:space="0" w:color="000000"/>
      </w:pBdr>
      <w:spacing w:before="100" w:after="100"/>
    </w:pPr>
    <w:rPr>
      <w:rFonts w:ascii="Arial" w:eastAsia="Arial Unicode MS" w:hAnsi="Arial" w:cs="Wingdings"/>
      <w:b/>
      <w:bCs/>
      <w:sz w:val="24"/>
      <w:szCs w:val="24"/>
      <w:lang w:eastAsia="ar-SA"/>
    </w:rPr>
  </w:style>
  <w:style w:type="paragraph" w:customStyle="1" w:styleId="xl54">
    <w:name w:val="xl54"/>
    <w:basedOn w:val="Normalny"/>
    <w:rsid w:val="00FC49C4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after="100"/>
      <w:jc w:val="center"/>
    </w:pPr>
    <w:rPr>
      <w:rFonts w:ascii="Arial" w:eastAsia="Arial Unicode MS" w:hAnsi="Arial" w:cs="Wingdings"/>
      <w:sz w:val="24"/>
      <w:szCs w:val="24"/>
      <w:lang w:eastAsia="ar-SA"/>
    </w:rPr>
  </w:style>
  <w:style w:type="paragraph" w:customStyle="1" w:styleId="xl55">
    <w:name w:val="xl55"/>
    <w:basedOn w:val="Normalny"/>
    <w:rsid w:val="00FC49C4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after="100"/>
      <w:jc w:val="center"/>
    </w:pPr>
    <w:rPr>
      <w:rFonts w:ascii="Arial Unicode MS" w:eastAsia="Arial Unicode MS" w:hAnsi="Arial Unicode MS" w:cs="Wingdings"/>
      <w:sz w:val="24"/>
      <w:szCs w:val="24"/>
      <w:lang w:eastAsia="ar-SA"/>
    </w:rPr>
  </w:style>
  <w:style w:type="paragraph" w:customStyle="1" w:styleId="xl56">
    <w:name w:val="xl56"/>
    <w:basedOn w:val="Normalny"/>
    <w:rsid w:val="00FC49C4"/>
    <w:pPr>
      <w:pBdr>
        <w:left w:val="single" w:sz="4" w:space="0" w:color="000000"/>
      </w:pBdr>
      <w:spacing w:before="100" w:after="100"/>
    </w:pPr>
    <w:rPr>
      <w:rFonts w:ascii="Arial Unicode MS" w:eastAsia="Arial Unicode MS" w:hAnsi="Arial Unicode MS" w:cs="Wingdings"/>
      <w:sz w:val="24"/>
      <w:szCs w:val="24"/>
      <w:lang w:eastAsia="ar-SA"/>
    </w:rPr>
  </w:style>
  <w:style w:type="paragraph" w:customStyle="1" w:styleId="xl57">
    <w:name w:val="xl57"/>
    <w:basedOn w:val="Normalny"/>
    <w:rsid w:val="00FC49C4"/>
    <w:pPr>
      <w:spacing w:before="100" w:after="100"/>
      <w:jc w:val="right"/>
    </w:pPr>
    <w:rPr>
      <w:rFonts w:ascii="Arial Unicode MS" w:eastAsia="Arial Unicode MS" w:hAnsi="Arial Unicode MS" w:cs="Wingdings"/>
      <w:sz w:val="24"/>
      <w:szCs w:val="24"/>
      <w:lang w:eastAsia="ar-SA"/>
    </w:rPr>
  </w:style>
  <w:style w:type="paragraph" w:customStyle="1" w:styleId="xl58">
    <w:name w:val="xl58"/>
    <w:basedOn w:val="Normalny"/>
    <w:rsid w:val="00FC49C4"/>
    <w:pPr>
      <w:spacing w:before="100" w:after="100"/>
    </w:pPr>
    <w:rPr>
      <w:rFonts w:ascii="Arial Unicode MS" w:eastAsia="Arial Unicode MS" w:hAnsi="Arial Unicode MS" w:cs="Wingdings"/>
      <w:sz w:val="24"/>
      <w:szCs w:val="24"/>
      <w:lang w:eastAsia="ar-SA"/>
    </w:rPr>
  </w:style>
  <w:style w:type="paragraph" w:customStyle="1" w:styleId="xl59">
    <w:name w:val="xl59"/>
    <w:basedOn w:val="Normalny"/>
    <w:rsid w:val="00FC49C4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after="100"/>
      <w:jc w:val="center"/>
    </w:pPr>
    <w:rPr>
      <w:rFonts w:ascii="Arial" w:eastAsia="Arial Unicode MS" w:hAnsi="Arial" w:cs="Wingdings"/>
      <w:b/>
      <w:bCs/>
      <w:sz w:val="24"/>
      <w:szCs w:val="24"/>
      <w:lang w:eastAsia="ar-SA"/>
    </w:rPr>
  </w:style>
  <w:style w:type="paragraph" w:customStyle="1" w:styleId="xl60">
    <w:name w:val="xl60"/>
    <w:basedOn w:val="Normalny"/>
    <w:rsid w:val="00FC49C4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</w:pPr>
    <w:rPr>
      <w:rFonts w:ascii="Arial" w:eastAsia="Arial Unicode MS" w:hAnsi="Arial" w:cs="Wingdings"/>
      <w:b/>
      <w:bCs/>
      <w:sz w:val="24"/>
      <w:szCs w:val="24"/>
      <w:lang w:eastAsia="ar-SA"/>
    </w:rPr>
  </w:style>
  <w:style w:type="paragraph" w:customStyle="1" w:styleId="xl61">
    <w:name w:val="xl61"/>
    <w:basedOn w:val="Normalny"/>
    <w:rsid w:val="00FC49C4"/>
    <w:pPr>
      <w:spacing w:before="100" w:after="100"/>
      <w:jc w:val="center"/>
    </w:pPr>
    <w:rPr>
      <w:rFonts w:ascii="Arial" w:eastAsia="Arial Unicode MS" w:hAnsi="Arial" w:cs="Wingdings"/>
      <w:b/>
      <w:bCs/>
      <w:sz w:val="24"/>
      <w:szCs w:val="24"/>
      <w:lang w:eastAsia="ar-SA"/>
    </w:rPr>
  </w:style>
  <w:style w:type="paragraph" w:customStyle="1" w:styleId="xl62">
    <w:name w:val="xl62"/>
    <w:basedOn w:val="Normalny"/>
    <w:rsid w:val="00FC49C4"/>
    <w:pPr>
      <w:pBdr>
        <w:top w:val="single" w:sz="4" w:space="0" w:color="000000"/>
        <w:left w:val="single" w:sz="4" w:space="0" w:color="000000"/>
        <w:bottom w:val="single" w:sz="4" w:space="0" w:color="000000"/>
      </w:pBdr>
      <w:spacing w:before="100" w:after="100"/>
    </w:pPr>
    <w:rPr>
      <w:rFonts w:ascii="Arial" w:eastAsia="Arial Unicode MS" w:hAnsi="Arial" w:cs="Wingdings"/>
      <w:color w:val="0000FF"/>
      <w:sz w:val="24"/>
      <w:szCs w:val="24"/>
      <w:lang w:eastAsia="ar-SA"/>
    </w:rPr>
  </w:style>
  <w:style w:type="paragraph" w:customStyle="1" w:styleId="xl63">
    <w:name w:val="xl63"/>
    <w:basedOn w:val="Normalny"/>
    <w:rsid w:val="00FC49C4"/>
    <w:pPr>
      <w:pBdr>
        <w:top w:val="single" w:sz="4" w:space="0" w:color="000000"/>
        <w:right w:val="single" w:sz="4" w:space="0" w:color="000000"/>
      </w:pBdr>
      <w:spacing w:before="100" w:after="100"/>
      <w:jc w:val="center"/>
    </w:pPr>
    <w:rPr>
      <w:rFonts w:ascii="Arial" w:eastAsia="Arial Unicode MS" w:hAnsi="Arial" w:cs="Wingdings"/>
      <w:b/>
      <w:bCs/>
      <w:sz w:val="24"/>
      <w:szCs w:val="24"/>
      <w:lang w:eastAsia="ar-SA"/>
    </w:rPr>
  </w:style>
  <w:style w:type="paragraph" w:customStyle="1" w:styleId="xl64">
    <w:name w:val="xl64"/>
    <w:basedOn w:val="Normalny"/>
    <w:rsid w:val="00FC49C4"/>
    <w:pPr>
      <w:spacing w:before="100" w:after="100"/>
      <w:jc w:val="center"/>
    </w:pPr>
    <w:rPr>
      <w:rFonts w:ascii="Arial Unicode MS" w:eastAsia="Arial Unicode MS" w:hAnsi="Arial Unicode MS" w:cs="Wingdings"/>
      <w:sz w:val="24"/>
      <w:szCs w:val="24"/>
      <w:lang w:eastAsia="ar-SA"/>
    </w:rPr>
  </w:style>
  <w:style w:type="paragraph" w:customStyle="1" w:styleId="xl65">
    <w:name w:val="xl65"/>
    <w:basedOn w:val="Normalny"/>
    <w:rsid w:val="00FC49C4"/>
    <w:pPr>
      <w:pBdr>
        <w:top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</w:pPr>
    <w:rPr>
      <w:rFonts w:ascii="Arial Unicode MS" w:eastAsia="Arial Unicode MS" w:hAnsi="Arial Unicode MS" w:cs="Wingdings"/>
      <w:sz w:val="24"/>
      <w:szCs w:val="24"/>
      <w:lang w:eastAsia="ar-SA"/>
    </w:rPr>
  </w:style>
  <w:style w:type="paragraph" w:customStyle="1" w:styleId="xl66">
    <w:name w:val="xl66"/>
    <w:basedOn w:val="Normalny"/>
    <w:rsid w:val="00FC49C4"/>
    <w:pPr>
      <w:pBdr>
        <w:top w:val="single" w:sz="4" w:space="0" w:color="000000"/>
        <w:bottom w:val="single" w:sz="4" w:space="0" w:color="000000"/>
      </w:pBdr>
      <w:spacing w:before="100" w:after="100"/>
      <w:jc w:val="center"/>
    </w:pPr>
    <w:rPr>
      <w:rFonts w:ascii="Arial Unicode MS" w:eastAsia="Arial Unicode MS" w:hAnsi="Arial Unicode MS" w:cs="Wingdings"/>
      <w:sz w:val="24"/>
      <w:szCs w:val="24"/>
      <w:lang w:eastAsia="ar-SA"/>
    </w:rPr>
  </w:style>
  <w:style w:type="paragraph" w:customStyle="1" w:styleId="xl67">
    <w:name w:val="xl67"/>
    <w:basedOn w:val="Normalny"/>
    <w:rsid w:val="00FC49C4"/>
    <w:pPr>
      <w:pBdr>
        <w:right w:val="single" w:sz="4" w:space="0" w:color="000000"/>
      </w:pBdr>
      <w:spacing w:before="100" w:after="100"/>
      <w:jc w:val="center"/>
    </w:pPr>
    <w:rPr>
      <w:rFonts w:ascii="Arial Unicode MS" w:eastAsia="Arial Unicode MS" w:hAnsi="Arial Unicode MS" w:cs="Wingdings"/>
      <w:sz w:val="24"/>
      <w:szCs w:val="24"/>
      <w:lang w:eastAsia="ar-SA"/>
    </w:rPr>
  </w:style>
  <w:style w:type="paragraph" w:customStyle="1" w:styleId="xl68">
    <w:name w:val="xl68"/>
    <w:basedOn w:val="Normalny"/>
    <w:rsid w:val="00FC49C4"/>
    <w:pPr>
      <w:pBdr>
        <w:top w:val="single" w:sz="4" w:space="0" w:color="000000"/>
        <w:left w:val="single" w:sz="4" w:space="0" w:color="000000"/>
      </w:pBdr>
      <w:spacing w:before="100" w:after="100"/>
    </w:pPr>
    <w:rPr>
      <w:rFonts w:ascii="Arial" w:eastAsia="Arial Unicode MS" w:hAnsi="Arial" w:cs="Wingdings"/>
      <w:sz w:val="24"/>
      <w:szCs w:val="24"/>
      <w:lang w:eastAsia="ar-SA"/>
    </w:rPr>
  </w:style>
  <w:style w:type="paragraph" w:customStyle="1" w:styleId="xl69">
    <w:name w:val="xl69"/>
    <w:basedOn w:val="Normalny"/>
    <w:rsid w:val="00FC49C4"/>
    <w:pPr>
      <w:pBdr>
        <w:left w:val="single" w:sz="4" w:space="0" w:color="000000"/>
      </w:pBdr>
      <w:spacing w:before="100" w:after="100"/>
    </w:pPr>
    <w:rPr>
      <w:rFonts w:ascii="Arial Unicode MS" w:eastAsia="Arial Unicode MS" w:hAnsi="Arial Unicode MS" w:cs="Wingdings"/>
      <w:sz w:val="24"/>
      <w:szCs w:val="24"/>
      <w:lang w:eastAsia="ar-SA"/>
    </w:rPr>
  </w:style>
  <w:style w:type="paragraph" w:customStyle="1" w:styleId="xl70">
    <w:name w:val="xl70"/>
    <w:basedOn w:val="Normalny"/>
    <w:rsid w:val="00FC49C4"/>
    <w:pPr>
      <w:pBdr>
        <w:left w:val="single" w:sz="4" w:space="0" w:color="000000"/>
        <w:right w:val="single" w:sz="4" w:space="0" w:color="000000"/>
      </w:pBdr>
      <w:spacing w:before="100" w:after="100"/>
      <w:jc w:val="center"/>
    </w:pPr>
    <w:rPr>
      <w:rFonts w:ascii="Arial Unicode MS" w:eastAsia="Arial Unicode MS" w:hAnsi="Arial Unicode MS" w:cs="Wingdings"/>
      <w:sz w:val="24"/>
      <w:szCs w:val="24"/>
      <w:lang w:eastAsia="ar-SA"/>
    </w:rPr>
  </w:style>
  <w:style w:type="paragraph" w:customStyle="1" w:styleId="xl71">
    <w:name w:val="xl71"/>
    <w:basedOn w:val="Normalny"/>
    <w:rsid w:val="00FC49C4"/>
    <w:pPr>
      <w:pBdr>
        <w:left w:val="single" w:sz="4" w:space="0" w:color="000000"/>
        <w:right w:val="single" w:sz="4" w:space="0" w:color="000000"/>
      </w:pBdr>
      <w:spacing w:before="100" w:after="100"/>
      <w:jc w:val="center"/>
    </w:pPr>
    <w:rPr>
      <w:rFonts w:ascii="Arial Unicode MS" w:eastAsia="Arial Unicode MS" w:hAnsi="Arial Unicode MS" w:cs="Wingdings"/>
      <w:sz w:val="24"/>
      <w:szCs w:val="24"/>
      <w:lang w:eastAsia="ar-SA"/>
    </w:rPr>
  </w:style>
  <w:style w:type="paragraph" w:customStyle="1" w:styleId="xl72">
    <w:name w:val="xl72"/>
    <w:basedOn w:val="Normalny"/>
    <w:rsid w:val="00FC49C4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</w:pPr>
    <w:rPr>
      <w:rFonts w:ascii="Arial" w:eastAsia="Arial Unicode MS" w:hAnsi="Arial" w:cs="Wingdings"/>
      <w:b/>
      <w:bCs/>
      <w:sz w:val="24"/>
      <w:szCs w:val="24"/>
      <w:lang w:eastAsia="ar-SA"/>
    </w:rPr>
  </w:style>
  <w:style w:type="paragraph" w:customStyle="1" w:styleId="xl73">
    <w:name w:val="xl73"/>
    <w:basedOn w:val="Normalny"/>
    <w:rsid w:val="00FC49C4"/>
    <w:pPr>
      <w:pBdr>
        <w:left w:val="single" w:sz="4" w:space="0" w:color="000000"/>
        <w:bottom w:val="single" w:sz="4" w:space="0" w:color="000000"/>
      </w:pBdr>
      <w:spacing w:before="100" w:after="100"/>
    </w:pPr>
    <w:rPr>
      <w:rFonts w:ascii="Arial" w:eastAsia="Arial Unicode MS" w:hAnsi="Arial" w:cs="Wingdings"/>
      <w:sz w:val="24"/>
      <w:szCs w:val="24"/>
      <w:lang w:eastAsia="ar-SA"/>
    </w:rPr>
  </w:style>
  <w:style w:type="paragraph" w:customStyle="1" w:styleId="xl74">
    <w:name w:val="xl74"/>
    <w:basedOn w:val="Normalny"/>
    <w:rsid w:val="00FC49C4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</w:pPr>
    <w:rPr>
      <w:rFonts w:ascii="Arial" w:eastAsia="Arial Unicode MS" w:hAnsi="Arial" w:cs="Wingdings"/>
      <w:color w:val="0000FF"/>
      <w:sz w:val="24"/>
      <w:szCs w:val="24"/>
      <w:lang w:eastAsia="ar-SA"/>
    </w:rPr>
  </w:style>
  <w:style w:type="paragraph" w:customStyle="1" w:styleId="xl75">
    <w:name w:val="xl75"/>
    <w:basedOn w:val="Normalny"/>
    <w:rsid w:val="00FC49C4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</w:pPr>
    <w:rPr>
      <w:rFonts w:ascii="Arial" w:eastAsia="Arial Unicode MS" w:hAnsi="Arial" w:cs="Wingdings"/>
      <w:color w:val="0000FF"/>
      <w:sz w:val="24"/>
      <w:szCs w:val="24"/>
      <w:lang w:eastAsia="ar-SA"/>
    </w:rPr>
  </w:style>
  <w:style w:type="paragraph" w:customStyle="1" w:styleId="xl76">
    <w:name w:val="xl76"/>
    <w:basedOn w:val="Normalny"/>
    <w:rsid w:val="00FC49C4"/>
    <w:pPr>
      <w:pBdr>
        <w:top w:val="single" w:sz="4" w:space="0" w:color="000000"/>
        <w:left w:val="single" w:sz="4" w:space="0" w:color="000000"/>
      </w:pBdr>
      <w:spacing w:before="100" w:after="100"/>
    </w:pPr>
    <w:rPr>
      <w:rFonts w:ascii="Arial" w:eastAsia="Arial Unicode MS" w:hAnsi="Arial" w:cs="Wingdings"/>
      <w:color w:val="0000FF"/>
      <w:sz w:val="24"/>
      <w:szCs w:val="24"/>
      <w:lang w:eastAsia="ar-SA"/>
    </w:rPr>
  </w:style>
  <w:style w:type="paragraph" w:customStyle="1" w:styleId="xl77">
    <w:name w:val="xl77"/>
    <w:basedOn w:val="Normalny"/>
    <w:rsid w:val="00FC49C4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right"/>
    </w:pPr>
    <w:rPr>
      <w:rFonts w:ascii="Arial Unicode MS" w:eastAsia="Arial Unicode MS" w:hAnsi="Arial Unicode MS" w:cs="Wingdings"/>
      <w:sz w:val="24"/>
      <w:szCs w:val="24"/>
      <w:lang w:eastAsia="ar-SA"/>
    </w:rPr>
  </w:style>
  <w:style w:type="paragraph" w:customStyle="1" w:styleId="xl78">
    <w:name w:val="xl78"/>
    <w:basedOn w:val="Normalny"/>
    <w:rsid w:val="00FC49C4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</w:pPr>
    <w:rPr>
      <w:rFonts w:ascii="Arial Unicode MS" w:eastAsia="Arial Unicode MS" w:hAnsi="Arial Unicode MS" w:cs="Wingdings"/>
      <w:sz w:val="24"/>
      <w:szCs w:val="24"/>
      <w:lang w:eastAsia="ar-SA"/>
    </w:rPr>
  </w:style>
  <w:style w:type="paragraph" w:customStyle="1" w:styleId="xl79">
    <w:name w:val="xl79"/>
    <w:basedOn w:val="Normalny"/>
    <w:rsid w:val="00FC49C4"/>
    <w:pPr>
      <w:pBdr>
        <w:bottom w:val="single" w:sz="4" w:space="0" w:color="000000"/>
      </w:pBdr>
      <w:spacing w:before="100" w:after="100"/>
    </w:pPr>
    <w:rPr>
      <w:rFonts w:ascii="Arial Unicode MS" w:eastAsia="Arial Unicode MS" w:hAnsi="Arial Unicode MS" w:cs="Wingdings"/>
      <w:sz w:val="24"/>
      <w:szCs w:val="24"/>
      <w:lang w:eastAsia="ar-SA"/>
    </w:rPr>
  </w:style>
  <w:style w:type="paragraph" w:customStyle="1" w:styleId="xl80">
    <w:name w:val="xl80"/>
    <w:basedOn w:val="Normalny"/>
    <w:rsid w:val="00FC49C4"/>
    <w:pPr>
      <w:pBdr>
        <w:bottom w:val="single" w:sz="4" w:space="0" w:color="000000"/>
      </w:pBdr>
      <w:spacing w:before="100" w:after="100"/>
    </w:pPr>
    <w:rPr>
      <w:rFonts w:ascii="Arial Unicode MS" w:eastAsia="Arial Unicode MS" w:hAnsi="Arial Unicode MS" w:cs="Wingdings"/>
      <w:sz w:val="24"/>
      <w:szCs w:val="24"/>
      <w:lang w:eastAsia="ar-SA"/>
    </w:rPr>
  </w:style>
  <w:style w:type="paragraph" w:customStyle="1" w:styleId="xl81">
    <w:name w:val="xl81"/>
    <w:basedOn w:val="Normalny"/>
    <w:rsid w:val="00FC49C4"/>
    <w:pPr>
      <w:pBdr>
        <w:bottom w:val="single" w:sz="4" w:space="0" w:color="000000"/>
        <w:right w:val="single" w:sz="4" w:space="0" w:color="000000"/>
      </w:pBdr>
      <w:spacing w:before="100" w:after="100"/>
    </w:pPr>
    <w:rPr>
      <w:rFonts w:ascii="Arial Unicode MS" w:eastAsia="Arial Unicode MS" w:hAnsi="Arial Unicode MS" w:cs="Wingdings"/>
      <w:sz w:val="24"/>
      <w:szCs w:val="24"/>
      <w:lang w:eastAsia="ar-SA"/>
    </w:rPr>
  </w:style>
  <w:style w:type="paragraph" w:customStyle="1" w:styleId="xl82">
    <w:name w:val="xl82"/>
    <w:basedOn w:val="Normalny"/>
    <w:rsid w:val="00FC49C4"/>
    <w:pPr>
      <w:pBdr>
        <w:left w:val="single" w:sz="4" w:space="0" w:color="000000"/>
        <w:bottom w:val="single" w:sz="4" w:space="0" w:color="000000"/>
      </w:pBdr>
      <w:spacing w:before="100" w:after="100"/>
    </w:pPr>
    <w:rPr>
      <w:rFonts w:ascii="Arial Unicode MS" w:eastAsia="Arial Unicode MS" w:hAnsi="Arial Unicode MS" w:cs="Wingdings"/>
      <w:sz w:val="24"/>
      <w:szCs w:val="24"/>
      <w:lang w:eastAsia="ar-SA"/>
    </w:rPr>
  </w:style>
  <w:style w:type="paragraph" w:customStyle="1" w:styleId="xl83">
    <w:name w:val="xl83"/>
    <w:basedOn w:val="Normalny"/>
    <w:rsid w:val="00FC49C4"/>
    <w:pPr>
      <w:pBdr>
        <w:top w:val="single" w:sz="4" w:space="0" w:color="000000"/>
        <w:left w:val="single" w:sz="4" w:space="0" w:color="000000"/>
      </w:pBdr>
      <w:spacing w:before="100" w:after="100"/>
      <w:jc w:val="center"/>
    </w:pPr>
    <w:rPr>
      <w:rFonts w:ascii="Arial" w:eastAsia="Arial Unicode MS" w:hAnsi="Arial" w:cs="Wingdings"/>
      <w:b/>
      <w:bCs/>
      <w:sz w:val="24"/>
      <w:szCs w:val="24"/>
      <w:lang w:eastAsia="ar-SA"/>
    </w:rPr>
  </w:style>
  <w:style w:type="paragraph" w:customStyle="1" w:styleId="xl84">
    <w:name w:val="xl84"/>
    <w:basedOn w:val="Normalny"/>
    <w:rsid w:val="00FC49C4"/>
    <w:pPr>
      <w:pBdr>
        <w:top w:val="single" w:sz="4" w:space="0" w:color="000000"/>
      </w:pBdr>
      <w:spacing w:before="100" w:after="100"/>
      <w:jc w:val="center"/>
    </w:pPr>
    <w:rPr>
      <w:rFonts w:ascii="Arial Unicode MS" w:eastAsia="Arial Unicode MS" w:hAnsi="Arial Unicode MS" w:cs="Wingdings"/>
      <w:sz w:val="24"/>
      <w:szCs w:val="24"/>
      <w:lang w:eastAsia="ar-SA"/>
    </w:rPr>
  </w:style>
  <w:style w:type="paragraph" w:customStyle="1" w:styleId="xl85">
    <w:name w:val="xl85"/>
    <w:basedOn w:val="Normalny"/>
    <w:rsid w:val="00FC49C4"/>
    <w:pPr>
      <w:pBdr>
        <w:top w:val="single" w:sz="4" w:space="0" w:color="000000"/>
        <w:right w:val="single" w:sz="4" w:space="0" w:color="000000"/>
      </w:pBdr>
      <w:spacing w:before="100" w:after="100"/>
      <w:jc w:val="center"/>
    </w:pPr>
    <w:rPr>
      <w:rFonts w:ascii="Arial Unicode MS" w:eastAsia="Arial Unicode MS" w:hAnsi="Arial Unicode MS" w:cs="Wingdings"/>
      <w:sz w:val="24"/>
      <w:szCs w:val="24"/>
      <w:lang w:eastAsia="ar-SA"/>
    </w:rPr>
  </w:style>
  <w:style w:type="paragraph" w:styleId="Spistreci4">
    <w:name w:val="toc 4"/>
    <w:basedOn w:val="Normalny"/>
    <w:next w:val="Normalny"/>
    <w:rsid w:val="00FC49C4"/>
    <w:pPr>
      <w:ind w:left="600"/>
    </w:pPr>
    <w:rPr>
      <w:rFonts w:cs="Wingdings"/>
      <w:szCs w:val="21"/>
      <w:lang w:eastAsia="ar-SA"/>
    </w:rPr>
  </w:style>
  <w:style w:type="paragraph" w:styleId="Spistreci5">
    <w:name w:val="toc 5"/>
    <w:basedOn w:val="Normalny"/>
    <w:next w:val="Normalny"/>
    <w:rsid w:val="00FC49C4"/>
    <w:pPr>
      <w:ind w:left="800"/>
    </w:pPr>
    <w:rPr>
      <w:rFonts w:cs="Wingdings"/>
      <w:szCs w:val="21"/>
      <w:lang w:eastAsia="ar-SA"/>
    </w:rPr>
  </w:style>
  <w:style w:type="paragraph" w:styleId="Spistreci6">
    <w:name w:val="toc 6"/>
    <w:basedOn w:val="Normalny"/>
    <w:next w:val="Normalny"/>
    <w:rsid w:val="00FC49C4"/>
    <w:pPr>
      <w:ind w:left="1000"/>
    </w:pPr>
    <w:rPr>
      <w:rFonts w:cs="Wingdings"/>
      <w:szCs w:val="21"/>
      <w:lang w:eastAsia="ar-SA"/>
    </w:rPr>
  </w:style>
  <w:style w:type="paragraph" w:styleId="Spistreci7">
    <w:name w:val="toc 7"/>
    <w:basedOn w:val="Normalny"/>
    <w:next w:val="Normalny"/>
    <w:rsid w:val="00FC49C4"/>
    <w:pPr>
      <w:ind w:left="1200"/>
    </w:pPr>
    <w:rPr>
      <w:rFonts w:cs="Wingdings"/>
      <w:szCs w:val="21"/>
      <w:lang w:eastAsia="ar-SA"/>
    </w:rPr>
  </w:style>
  <w:style w:type="paragraph" w:styleId="Spistreci8">
    <w:name w:val="toc 8"/>
    <w:basedOn w:val="Normalny"/>
    <w:next w:val="Normalny"/>
    <w:rsid w:val="00FC49C4"/>
    <w:pPr>
      <w:ind w:left="1400"/>
    </w:pPr>
    <w:rPr>
      <w:rFonts w:cs="Wingdings"/>
      <w:szCs w:val="21"/>
      <w:lang w:eastAsia="ar-SA"/>
    </w:rPr>
  </w:style>
  <w:style w:type="paragraph" w:styleId="Spistreci9">
    <w:name w:val="toc 9"/>
    <w:basedOn w:val="Normalny"/>
    <w:next w:val="Normalny"/>
    <w:rsid w:val="00FC49C4"/>
    <w:pPr>
      <w:ind w:left="1600"/>
    </w:pPr>
    <w:rPr>
      <w:rFonts w:cs="Wingdings"/>
      <w:szCs w:val="21"/>
      <w:lang w:eastAsia="ar-SA"/>
    </w:rPr>
  </w:style>
  <w:style w:type="paragraph" w:customStyle="1" w:styleId="Tekstpodstawowywcity31">
    <w:name w:val="Tekst podstawowy wcięty 31"/>
    <w:basedOn w:val="Normalny"/>
    <w:rsid w:val="00FC49C4"/>
    <w:pPr>
      <w:spacing w:after="120"/>
      <w:ind w:firstLine="708"/>
    </w:pPr>
    <w:rPr>
      <w:rFonts w:ascii="Arial" w:hAnsi="Arial" w:cs="Wingdings"/>
      <w:kern w:val="1"/>
      <w:sz w:val="24"/>
      <w:lang w:eastAsia="ar-SA"/>
    </w:rPr>
  </w:style>
  <w:style w:type="paragraph" w:customStyle="1" w:styleId="Standard">
    <w:name w:val="Standard"/>
    <w:rsid w:val="00FC49C4"/>
    <w:pPr>
      <w:suppressAutoHyphens/>
    </w:pPr>
    <w:rPr>
      <w:rFonts w:cs="Wingdings"/>
      <w:sz w:val="24"/>
      <w:lang w:eastAsia="ar-SA"/>
    </w:rPr>
  </w:style>
  <w:style w:type="paragraph" w:customStyle="1" w:styleId="Stylartur">
    <w:name w:val="Styl_artur"/>
    <w:basedOn w:val="Normalny"/>
    <w:rsid w:val="00FC49C4"/>
    <w:rPr>
      <w:rFonts w:cs="Wingdings"/>
      <w:sz w:val="24"/>
      <w:szCs w:val="24"/>
      <w:lang w:eastAsia="ar-SA"/>
    </w:rPr>
  </w:style>
  <w:style w:type="paragraph" w:customStyle="1" w:styleId="Tekstzwyky">
    <w:name w:val="Tekst zwykły"/>
    <w:basedOn w:val="Normalny"/>
    <w:rsid w:val="00FC49C4"/>
    <w:pPr>
      <w:tabs>
        <w:tab w:val="left" w:pos="709"/>
      </w:tabs>
      <w:spacing w:before="120" w:line="312" w:lineRule="auto"/>
      <w:ind w:firstLine="709"/>
      <w:jc w:val="both"/>
    </w:pPr>
    <w:rPr>
      <w:rFonts w:ascii="Arial" w:hAnsi="Arial" w:cs="Wingdings"/>
      <w:sz w:val="24"/>
      <w:lang w:eastAsia="ar-SA"/>
    </w:rPr>
  </w:style>
  <w:style w:type="paragraph" w:customStyle="1" w:styleId="Tekstpodstawowy31">
    <w:name w:val="Tekst podstawowy 31"/>
    <w:basedOn w:val="Normalny"/>
    <w:rsid w:val="00FC49C4"/>
    <w:pPr>
      <w:jc w:val="both"/>
    </w:pPr>
    <w:rPr>
      <w:rFonts w:ascii="Arial" w:hAnsi="Arial" w:cs="Wingdings"/>
      <w:i/>
      <w:iCs/>
      <w:kern w:val="1"/>
      <w:sz w:val="24"/>
      <w:u w:val="single"/>
      <w:lang w:eastAsia="ar-SA"/>
    </w:rPr>
  </w:style>
  <w:style w:type="paragraph" w:customStyle="1" w:styleId="Spistreci10">
    <w:name w:val="Spis treści 10"/>
    <w:basedOn w:val="Indeks"/>
    <w:rsid w:val="00FC49C4"/>
    <w:pPr>
      <w:tabs>
        <w:tab w:val="right" w:leader="dot" w:pos="9637"/>
      </w:tabs>
      <w:ind w:left="2547"/>
    </w:pPr>
  </w:style>
  <w:style w:type="paragraph" w:customStyle="1" w:styleId="Zawartotabeli">
    <w:name w:val="Zawartość tabeli"/>
    <w:basedOn w:val="Normalny"/>
    <w:rsid w:val="00FC49C4"/>
    <w:pPr>
      <w:suppressLineNumbers/>
    </w:pPr>
    <w:rPr>
      <w:rFonts w:cs="Wingdings"/>
      <w:lang w:eastAsia="ar-SA"/>
    </w:rPr>
  </w:style>
  <w:style w:type="paragraph" w:customStyle="1" w:styleId="Nagwektabeli">
    <w:name w:val="Nagłówek tabeli"/>
    <w:basedOn w:val="Zawartotabeli"/>
    <w:rsid w:val="00FC49C4"/>
    <w:pPr>
      <w:jc w:val="center"/>
    </w:pPr>
    <w:rPr>
      <w:b/>
      <w:bCs/>
      <w:i/>
      <w:iCs/>
    </w:rPr>
  </w:style>
  <w:style w:type="paragraph" w:customStyle="1" w:styleId="WW-Tekstpodstawowywcity2">
    <w:name w:val="WW-Tekst podstawowy wcięty 2"/>
    <w:basedOn w:val="Normalny"/>
    <w:rsid w:val="00FC49C4"/>
    <w:pPr>
      <w:ind w:firstLine="708"/>
      <w:jc w:val="both"/>
    </w:pPr>
    <w:rPr>
      <w:rFonts w:ascii="Arial" w:hAnsi="Arial" w:cs="Wingdings"/>
      <w:sz w:val="24"/>
      <w:lang w:eastAsia="ar-SA"/>
    </w:rPr>
  </w:style>
  <w:style w:type="paragraph" w:customStyle="1" w:styleId="WW-Tekstpodstawowywcity3">
    <w:name w:val="WW-Tekst podstawowy wcięty 3"/>
    <w:basedOn w:val="Normalny"/>
    <w:rsid w:val="00FC49C4"/>
    <w:pPr>
      <w:ind w:left="-30" w:firstLine="708"/>
      <w:jc w:val="both"/>
    </w:pPr>
    <w:rPr>
      <w:rFonts w:ascii="Arial" w:hAnsi="Arial" w:cs="Wingdings"/>
      <w:sz w:val="24"/>
      <w:lang w:eastAsia="ar-SA"/>
    </w:rPr>
  </w:style>
  <w:style w:type="paragraph" w:customStyle="1" w:styleId="WW-Tekstpodstawowywcity21">
    <w:name w:val="WW-Tekst podstawowy wcięty 21"/>
    <w:basedOn w:val="Normalny"/>
    <w:rsid w:val="00FC49C4"/>
    <w:pPr>
      <w:ind w:firstLine="708"/>
      <w:jc w:val="both"/>
    </w:pPr>
    <w:rPr>
      <w:rFonts w:ascii="Arial" w:hAnsi="Arial" w:cs="Wingdings"/>
      <w:color w:val="FF0000"/>
      <w:sz w:val="24"/>
      <w:lang w:eastAsia="ar-SA"/>
    </w:rPr>
  </w:style>
  <w:style w:type="character" w:styleId="Odwoanieprzypisudolnego">
    <w:name w:val="footnote reference"/>
    <w:basedOn w:val="Domylnaczcionkaakapitu"/>
    <w:rsid w:val="00FC49C4"/>
    <w:rPr>
      <w:vertAlign w:val="superscript"/>
    </w:rPr>
  </w:style>
  <w:style w:type="paragraph" w:customStyle="1" w:styleId="Tekstpodstawowy32">
    <w:name w:val="Tekst podstawowy 32"/>
    <w:basedOn w:val="Normalny"/>
    <w:rsid w:val="00FC49C4"/>
    <w:pPr>
      <w:jc w:val="both"/>
    </w:pPr>
    <w:rPr>
      <w:lang w:eastAsia="ar-SA"/>
    </w:rPr>
  </w:style>
  <w:style w:type="paragraph" w:customStyle="1" w:styleId="Tekstpodstawowywcity32">
    <w:name w:val="Tekst podstawowy wcięty 32"/>
    <w:basedOn w:val="Normalny"/>
    <w:rsid w:val="00FC49C4"/>
    <w:pPr>
      <w:ind w:left="426" w:hanging="142"/>
      <w:jc w:val="both"/>
    </w:pPr>
    <w:rPr>
      <w:lang w:eastAsia="ar-SA"/>
    </w:rPr>
  </w:style>
  <w:style w:type="character" w:customStyle="1" w:styleId="WW8Num4z2">
    <w:name w:val="WW8Num4z2"/>
    <w:rsid w:val="00FC49C4"/>
    <w:rPr>
      <w:rFonts w:ascii="Wingdings" w:hAnsi="Wingdings"/>
    </w:rPr>
  </w:style>
  <w:style w:type="character" w:customStyle="1" w:styleId="WW8Num4z4">
    <w:name w:val="WW8Num4z4"/>
    <w:rsid w:val="00FC49C4"/>
    <w:rPr>
      <w:rFonts w:ascii="Courier New" w:hAnsi="Courier New"/>
    </w:rPr>
  </w:style>
  <w:style w:type="character" w:customStyle="1" w:styleId="WW8Num5z4">
    <w:name w:val="WW8Num5z4"/>
    <w:rsid w:val="00FC49C4"/>
    <w:rPr>
      <w:rFonts w:ascii="Courier New" w:hAnsi="Courier New"/>
    </w:rPr>
  </w:style>
  <w:style w:type="character" w:customStyle="1" w:styleId="WW8Num6z1">
    <w:name w:val="WW8Num6z1"/>
    <w:rsid w:val="00FC49C4"/>
    <w:rPr>
      <w:rFonts w:ascii="Courier New" w:hAnsi="Courier New"/>
    </w:rPr>
  </w:style>
  <w:style w:type="character" w:customStyle="1" w:styleId="WW8Num6z2">
    <w:name w:val="WW8Num6z2"/>
    <w:rsid w:val="00FC49C4"/>
    <w:rPr>
      <w:rFonts w:ascii="Wingdings" w:hAnsi="Wingdings"/>
    </w:rPr>
  </w:style>
  <w:style w:type="character" w:customStyle="1" w:styleId="WW-Absatz-Standardschriftart11111111111111111111">
    <w:name w:val="WW-Absatz-Standardschriftart11111111111111111111"/>
    <w:rsid w:val="00FC49C4"/>
  </w:style>
  <w:style w:type="character" w:customStyle="1" w:styleId="WW-Absatz-Standardschriftart111111111111111111111">
    <w:name w:val="WW-Absatz-Standardschriftart111111111111111111111"/>
    <w:rsid w:val="00FC49C4"/>
  </w:style>
  <w:style w:type="character" w:customStyle="1" w:styleId="WW-Absatz-Standardschriftart1111111111111111111111">
    <w:name w:val="WW-Absatz-Standardschriftart1111111111111111111111"/>
    <w:rsid w:val="00FC49C4"/>
  </w:style>
  <w:style w:type="character" w:customStyle="1" w:styleId="WW-Absatz-Standardschriftart11111111111111111111111">
    <w:name w:val="WW-Absatz-Standardschriftart11111111111111111111111"/>
    <w:rsid w:val="00FC49C4"/>
  </w:style>
  <w:style w:type="character" w:customStyle="1" w:styleId="WW-Absatz-Standardschriftart111111111111111111111111">
    <w:name w:val="WW-Absatz-Standardschriftart111111111111111111111111"/>
    <w:rsid w:val="00FC49C4"/>
  </w:style>
  <w:style w:type="character" w:customStyle="1" w:styleId="WW-Absatz-Standardschriftart1111111111111111111111111">
    <w:name w:val="WW-Absatz-Standardschriftart1111111111111111111111111"/>
    <w:rsid w:val="00FC49C4"/>
  </w:style>
  <w:style w:type="character" w:customStyle="1" w:styleId="WW-Absatz-Standardschriftart11111111111111111111111111">
    <w:name w:val="WW-Absatz-Standardschriftart11111111111111111111111111"/>
    <w:rsid w:val="00FC49C4"/>
  </w:style>
  <w:style w:type="character" w:customStyle="1" w:styleId="WW-Absatz-Standardschriftart111111111111111111111111111">
    <w:name w:val="WW-Absatz-Standardschriftart111111111111111111111111111"/>
    <w:rsid w:val="00FC49C4"/>
  </w:style>
  <w:style w:type="character" w:customStyle="1" w:styleId="WW-Absatz-Standardschriftart1111111111111111111111111111">
    <w:name w:val="WW-Absatz-Standardschriftart1111111111111111111111111111"/>
    <w:rsid w:val="00FC49C4"/>
  </w:style>
  <w:style w:type="character" w:customStyle="1" w:styleId="WW-Absatz-Standardschriftart11111111111111111111111111111">
    <w:name w:val="WW-Absatz-Standardschriftart11111111111111111111111111111"/>
    <w:rsid w:val="00FC49C4"/>
  </w:style>
  <w:style w:type="character" w:customStyle="1" w:styleId="WW-Absatz-Standardschriftart111111111111111111111111111111">
    <w:name w:val="WW-Absatz-Standardschriftart111111111111111111111111111111"/>
    <w:rsid w:val="00FC49C4"/>
  </w:style>
  <w:style w:type="character" w:customStyle="1" w:styleId="WW-Absatz-Standardschriftart1111111111111111111111111111111">
    <w:name w:val="WW-Absatz-Standardschriftart1111111111111111111111111111111"/>
    <w:rsid w:val="00FC49C4"/>
  </w:style>
  <w:style w:type="character" w:customStyle="1" w:styleId="WW-Absatz-Standardschriftart11111111111111111111111111111111">
    <w:name w:val="WW-Absatz-Standardschriftart11111111111111111111111111111111"/>
    <w:rsid w:val="00FC49C4"/>
  </w:style>
  <w:style w:type="character" w:customStyle="1" w:styleId="WW-Absatz-Standardschriftart111111111111111111111111111111111">
    <w:name w:val="WW-Absatz-Standardschriftart111111111111111111111111111111111"/>
    <w:rsid w:val="00FC49C4"/>
  </w:style>
  <w:style w:type="character" w:customStyle="1" w:styleId="WW-Absatz-Standardschriftart1111111111111111111111111111111111">
    <w:name w:val="WW-Absatz-Standardschriftart1111111111111111111111111111111111"/>
    <w:rsid w:val="00FC49C4"/>
  </w:style>
  <w:style w:type="character" w:customStyle="1" w:styleId="WW-Absatz-Standardschriftart11111111111111111111111111111111111">
    <w:name w:val="WW-Absatz-Standardschriftart11111111111111111111111111111111111"/>
    <w:rsid w:val="00FC49C4"/>
  </w:style>
  <w:style w:type="character" w:customStyle="1" w:styleId="WW-Absatz-Standardschriftart111111111111111111111111111111111111">
    <w:name w:val="WW-Absatz-Standardschriftart111111111111111111111111111111111111"/>
    <w:rsid w:val="00FC49C4"/>
  </w:style>
  <w:style w:type="character" w:customStyle="1" w:styleId="WW-Absatz-Standardschriftart1111111111111111111111111111111111111">
    <w:name w:val="WW-Absatz-Standardschriftart1111111111111111111111111111111111111"/>
    <w:rsid w:val="00FC49C4"/>
  </w:style>
  <w:style w:type="character" w:customStyle="1" w:styleId="WW-Absatz-Standardschriftart11111111111111111111111111111111111111">
    <w:name w:val="WW-Absatz-Standardschriftart11111111111111111111111111111111111111"/>
    <w:rsid w:val="00FC49C4"/>
  </w:style>
  <w:style w:type="character" w:customStyle="1" w:styleId="WW-Absatz-Standardschriftart111111111111111111111111111111111111111">
    <w:name w:val="WW-Absatz-Standardschriftart111111111111111111111111111111111111111"/>
    <w:rsid w:val="00FC49C4"/>
  </w:style>
  <w:style w:type="character" w:customStyle="1" w:styleId="WW-Absatz-Standardschriftart1111111111111111111111111111111111111111">
    <w:name w:val="WW-Absatz-Standardschriftart1111111111111111111111111111111111111111"/>
    <w:rsid w:val="00FC49C4"/>
  </w:style>
  <w:style w:type="character" w:customStyle="1" w:styleId="WW-Absatz-Standardschriftart11111111111111111111111111111111111111111">
    <w:name w:val="WW-Absatz-Standardschriftart11111111111111111111111111111111111111111"/>
    <w:rsid w:val="00FC49C4"/>
  </w:style>
  <w:style w:type="character" w:customStyle="1" w:styleId="WW-Absatz-Standardschriftart111111111111111111111111111111111111111111">
    <w:name w:val="WW-Absatz-Standardschriftart111111111111111111111111111111111111111111"/>
    <w:rsid w:val="00FC49C4"/>
  </w:style>
  <w:style w:type="character" w:customStyle="1" w:styleId="WW-Absatz-Standardschriftart1111111111111111111111111111111111111111111">
    <w:name w:val="WW-Absatz-Standardschriftart1111111111111111111111111111111111111111111"/>
    <w:rsid w:val="00FC49C4"/>
  </w:style>
  <w:style w:type="character" w:customStyle="1" w:styleId="WW-Absatz-Standardschriftart11111111111111111111111111111111111111111111">
    <w:name w:val="WW-Absatz-Standardschriftart11111111111111111111111111111111111111111111"/>
    <w:rsid w:val="00FC49C4"/>
  </w:style>
  <w:style w:type="character" w:customStyle="1" w:styleId="WW-Absatz-Standardschriftart111111111111111111111111111111111111111111111">
    <w:name w:val="WW-Absatz-Standardschriftart111111111111111111111111111111111111111111111"/>
    <w:rsid w:val="00FC49C4"/>
  </w:style>
  <w:style w:type="character" w:customStyle="1" w:styleId="WW-Absatz-Standardschriftart1111111111111111111111111111111111111111111111">
    <w:name w:val="WW-Absatz-Standardschriftart1111111111111111111111111111111111111111111111"/>
    <w:rsid w:val="00FC49C4"/>
  </w:style>
  <w:style w:type="character" w:customStyle="1" w:styleId="WW-Absatz-Standardschriftart11111111111111111111111111111111111111111111111">
    <w:name w:val="WW-Absatz-Standardschriftart11111111111111111111111111111111111111111111111"/>
    <w:rsid w:val="00FC49C4"/>
  </w:style>
  <w:style w:type="character" w:customStyle="1" w:styleId="WW-Absatz-Standardschriftart111111111111111111111111111111111111111111111111">
    <w:name w:val="WW-Absatz-Standardschriftart111111111111111111111111111111111111111111111111"/>
    <w:rsid w:val="00FC49C4"/>
  </w:style>
  <w:style w:type="character" w:customStyle="1" w:styleId="WW-Absatz-Standardschriftart1111111111111111111111111111111111111111111111111">
    <w:name w:val="WW-Absatz-Standardschriftart1111111111111111111111111111111111111111111111111"/>
    <w:rsid w:val="00FC49C4"/>
  </w:style>
  <w:style w:type="character" w:customStyle="1" w:styleId="WW-Absatz-Standardschriftart11111111111111111111111111111111111111111111111111">
    <w:name w:val="WW-Absatz-Standardschriftart11111111111111111111111111111111111111111111111111"/>
    <w:rsid w:val="00FC49C4"/>
  </w:style>
  <w:style w:type="character" w:customStyle="1" w:styleId="WW-Absatz-Standardschriftart111111111111111111111111111111111111111111111111111">
    <w:name w:val="WW-Absatz-Standardschriftart111111111111111111111111111111111111111111111111111"/>
    <w:rsid w:val="00FC49C4"/>
  </w:style>
  <w:style w:type="character" w:customStyle="1" w:styleId="WW8Num6z4">
    <w:name w:val="WW8Num6z4"/>
    <w:rsid w:val="00FC49C4"/>
    <w:rPr>
      <w:rFonts w:ascii="Courier New" w:hAnsi="Courier New"/>
    </w:rPr>
  </w:style>
  <w:style w:type="character" w:customStyle="1" w:styleId="WW-Absatz-Standardschriftart1111111111111111111111111111111111111111111111111111">
    <w:name w:val="WW-Absatz-Standardschriftart1111111111111111111111111111111111111111111111111111"/>
    <w:rsid w:val="00FC49C4"/>
  </w:style>
  <w:style w:type="character" w:customStyle="1" w:styleId="WW-Absatz-Standardschriftart11111111111111111111111111111111111111111111111111111">
    <w:name w:val="WW-Absatz-Standardschriftart11111111111111111111111111111111111111111111111111111"/>
    <w:rsid w:val="00FC49C4"/>
  </w:style>
  <w:style w:type="character" w:customStyle="1" w:styleId="WW-Absatz-Standardschriftart111111111111111111111111111111111111111111111111111111">
    <w:name w:val="WW-Absatz-Standardschriftart111111111111111111111111111111111111111111111111111111"/>
    <w:rsid w:val="00FC49C4"/>
  </w:style>
  <w:style w:type="character" w:customStyle="1" w:styleId="WW-Absatz-Standardschriftart1111111111111111111111111111111111111111111111111111111">
    <w:name w:val="WW-Absatz-Standardschriftart1111111111111111111111111111111111111111111111111111111"/>
    <w:rsid w:val="00FC49C4"/>
  </w:style>
  <w:style w:type="character" w:customStyle="1" w:styleId="WW8Num15z4">
    <w:name w:val="WW8Num15z4"/>
    <w:rsid w:val="00FC49C4"/>
    <w:rPr>
      <w:rFonts w:ascii="Courier New" w:hAnsi="Courier New"/>
    </w:rPr>
  </w:style>
  <w:style w:type="character" w:customStyle="1" w:styleId="Domylnaczcionkaakapitu3">
    <w:name w:val="Domyślna czcionka akapitu3"/>
    <w:rsid w:val="00FC49C4"/>
  </w:style>
  <w:style w:type="character" w:customStyle="1" w:styleId="WW-Absatz-Standardschriftart11111111111111111111111111111111111111111111111111111111">
    <w:name w:val="WW-Absatz-Standardschriftart11111111111111111111111111111111111111111111111111111111"/>
    <w:rsid w:val="00FC49C4"/>
  </w:style>
  <w:style w:type="character" w:customStyle="1" w:styleId="Domylnaczcionkaakapitu2">
    <w:name w:val="Domyślna czcionka akapitu2"/>
    <w:rsid w:val="00FC49C4"/>
  </w:style>
  <w:style w:type="character" w:customStyle="1" w:styleId="WW-Absatz-Standardschriftart111111111111111111111111111111111111111111111111111111111">
    <w:name w:val="WW-Absatz-Standardschriftart111111111111111111111111111111111111111111111111111111111"/>
    <w:rsid w:val="00FC49C4"/>
  </w:style>
  <w:style w:type="character" w:customStyle="1" w:styleId="WW8Num14z4">
    <w:name w:val="WW8Num14z4"/>
    <w:rsid w:val="00FC49C4"/>
    <w:rPr>
      <w:rFonts w:ascii="Courier New" w:hAnsi="Courier New"/>
    </w:rPr>
  </w:style>
  <w:style w:type="character" w:customStyle="1" w:styleId="WW8Num25z0">
    <w:name w:val="WW8Num25z0"/>
    <w:rsid w:val="00FC49C4"/>
    <w:rPr>
      <w:rFonts w:ascii="Symbol" w:hAnsi="Symbol"/>
    </w:rPr>
  </w:style>
  <w:style w:type="character" w:customStyle="1" w:styleId="WW8Num29z0">
    <w:name w:val="WW8Num29z0"/>
    <w:rsid w:val="00FC49C4"/>
    <w:rPr>
      <w:rFonts w:ascii="Symbol" w:hAnsi="Symbol"/>
    </w:rPr>
  </w:style>
  <w:style w:type="character" w:customStyle="1" w:styleId="WW8Num31z0">
    <w:name w:val="WW8Num31z0"/>
    <w:rsid w:val="00FC49C4"/>
    <w:rPr>
      <w:rFonts w:ascii="Wingdings" w:hAnsi="Wingdings"/>
    </w:rPr>
  </w:style>
  <w:style w:type="character" w:customStyle="1" w:styleId="WW8Num32z0">
    <w:name w:val="WW8Num32z0"/>
    <w:rsid w:val="00FC49C4"/>
    <w:rPr>
      <w:rFonts w:ascii="Symbol" w:hAnsi="Symbol"/>
    </w:rPr>
  </w:style>
  <w:style w:type="character" w:customStyle="1" w:styleId="WW8Num33z0">
    <w:name w:val="WW8Num33z0"/>
    <w:rsid w:val="00FC49C4"/>
    <w:rPr>
      <w:rFonts w:ascii="Symbol" w:hAnsi="Symbol"/>
    </w:rPr>
  </w:style>
  <w:style w:type="character" w:customStyle="1" w:styleId="WW8Num40z0">
    <w:name w:val="WW8Num40z0"/>
    <w:rsid w:val="00FC49C4"/>
    <w:rPr>
      <w:rFonts w:ascii="Symbol" w:hAnsi="Symbol"/>
    </w:rPr>
  </w:style>
  <w:style w:type="character" w:customStyle="1" w:styleId="WW8Num51z0">
    <w:name w:val="WW8Num51z0"/>
    <w:rsid w:val="00FC49C4"/>
    <w:rPr>
      <w:rFonts w:ascii="Times New Roman" w:hAnsi="Times New Roman"/>
    </w:rPr>
  </w:style>
  <w:style w:type="character" w:customStyle="1" w:styleId="WW8Num55z0">
    <w:name w:val="WW8Num55z0"/>
    <w:rsid w:val="00FC49C4"/>
    <w:rPr>
      <w:rFonts w:ascii="Symbol" w:hAnsi="Symbol"/>
    </w:rPr>
  </w:style>
  <w:style w:type="character" w:customStyle="1" w:styleId="WW8Num55z1">
    <w:name w:val="WW8Num55z1"/>
    <w:rsid w:val="00FC49C4"/>
    <w:rPr>
      <w:rFonts w:ascii="Courier New" w:hAnsi="Courier New"/>
    </w:rPr>
  </w:style>
  <w:style w:type="character" w:customStyle="1" w:styleId="WW8Num55z2">
    <w:name w:val="WW8Num55z2"/>
    <w:rsid w:val="00FC49C4"/>
    <w:rPr>
      <w:rFonts w:ascii="Wingdings" w:hAnsi="Wingdings"/>
    </w:rPr>
  </w:style>
  <w:style w:type="character" w:customStyle="1" w:styleId="WW8Num68z0">
    <w:name w:val="WW8Num68z0"/>
    <w:rsid w:val="00FC49C4"/>
    <w:rPr>
      <w:rFonts w:ascii="Symbol" w:hAnsi="Symbol"/>
    </w:rPr>
  </w:style>
  <w:style w:type="character" w:customStyle="1" w:styleId="WW8Num70z0">
    <w:name w:val="WW8Num70z0"/>
    <w:rsid w:val="00FC49C4"/>
    <w:rPr>
      <w:rFonts w:ascii="Symbol" w:hAnsi="Symbol"/>
    </w:rPr>
  </w:style>
  <w:style w:type="character" w:customStyle="1" w:styleId="WW8Num74z0">
    <w:name w:val="WW8Num74z0"/>
    <w:rsid w:val="00FC49C4"/>
    <w:rPr>
      <w:rFonts w:ascii="Symbol" w:hAnsi="Symbol"/>
    </w:rPr>
  </w:style>
  <w:style w:type="character" w:customStyle="1" w:styleId="WW8Num81z0">
    <w:name w:val="WW8Num81z0"/>
    <w:rsid w:val="00FC49C4"/>
    <w:rPr>
      <w:rFonts w:ascii="Symbol" w:hAnsi="Symbol"/>
    </w:rPr>
  </w:style>
  <w:style w:type="character" w:customStyle="1" w:styleId="WW8Num82z0">
    <w:name w:val="WW8Num82z0"/>
    <w:rsid w:val="00FC49C4"/>
    <w:rPr>
      <w:rFonts w:ascii="Symbol" w:hAnsi="Symbol"/>
    </w:rPr>
  </w:style>
  <w:style w:type="character" w:customStyle="1" w:styleId="WW8Num87z0">
    <w:name w:val="WW8Num87z0"/>
    <w:rsid w:val="00FC49C4"/>
    <w:rPr>
      <w:rFonts w:ascii="Symbol" w:hAnsi="Symbol"/>
    </w:rPr>
  </w:style>
  <w:style w:type="character" w:customStyle="1" w:styleId="WW8Num94z0">
    <w:name w:val="WW8Num94z0"/>
    <w:rsid w:val="00FC49C4"/>
    <w:rPr>
      <w:rFonts w:ascii="Times New Roman" w:hAnsi="Times New Roman"/>
    </w:rPr>
  </w:style>
  <w:style w:type="character" w:customStyle="1" w:styleId="WW8Num100z1">
    <w:name w:val="WW8Num100z1"/>
    <w:rsid w:val="00FC49C4"/>
    <w:rPr>
      <w:rFonts w:ascii="Courier New" w:hAnsi="Courier New" w:cs="Courier New"/>
    </w:rPr>
  </w:style>
  <w:style w:type="character" w:customStyle="1" w:styleId="WW8Num100z2">
    <w:name w:val="WW8Num100z2"/>
    <w:rsid w:val="00FC49C4"/>
    <w:rPr>
      <w:rFonts w:ascii="Wingdings" w:hAnsi="Wingdings"/>
    </w:rPr>
  </w:style>
  <w:style w:type="character" w:customStyle="1" w:styleId="WW8Num102z0">
    <w:name w:val="WW8Num102z0"/>
    <w:rsid w:val="00FC49C4"/>
    <w:rPr>
      <w:rFonts w:ascii="Symbol" w:hAnsi="Symbol"/>
    </w:rPr>
  </w:style>
  <w:style w:type="character" w:customStyle="1" w:styleId="WW8Num106z0">
    <w:name w:val="WW8Num106z0"/>
    <w:rsid w:val="00FC49C4"/>
    <w:rPr>
      <w:rFonts w:ascii="Wingdings" w:hAnsi="Wingdings"/>
      <w:sz w:val="16"/>
    </w:rPr>
  </w:style>
  <w:style w:type="character" w:customStyle="1" w:styleId="WW8Num108z0">
    <w:name w:val="WW8Num108z0"/>
    <w:rsid w:val="00FC49C4"/>
    <w:rPr>
      <w:rFonts w:ascii="Arial" w:hAnsi="Arial"/>
      <w:b w:val="0"/>
      <w:i w:val="0"/>
      <w:strike w:val="0"/>
      <w:dstrike w:val="0"/>
      <w:sz w:val="28"/>
      <w:u w:val="words"/>
    </w:rPr>
  </w:style>
  <w:style w:type="character" w:customStyle="1" w:styleId="WW8Num108z1">
    <w:name w:val="WW8Num108z1"/>
    <w:rsid w:val="00FC49C4"/>
    <w:rPr>
      <w:rFonts w:ascii="Arial" w:hAnsi="Arial"/>
      <w:b w:val="0"/>
      <w:i/>
      <w:sz w:val="24"/>
    </w:rPr>
  </w:style>
  <w:style w:type="character" w:customStyle="1" w:styleId="WW8Num109z0">
    <w:name w:val="WW8Num109z0"/>
    <w:rsid w:val="00FC49C4"/>
    <w:rPr>
      <w:rFonts w:ascii="Symbol" w:hAnsi="Symbol"/>
    </w:rPr>
  </w:style>
  <w:style w:type="character" w:customStyle="1" w:styleId="WW-Absatz-Standardschriftart1111111111111111111111111111111111111111111111111111111111">
    <w:name w:val="WW-Absatz-Standardschriftart1111111111111111111111111111111111111111111111111111111111"/>
    <w:rsid w:val="00FC49C4"/>
  </w:style>
  <w:style w:type="character" w:customStyle="1" w:styleId="Symbolewypunktowania">
    <w:name w:val="Symbole wypunktowania"/>
    <w:rsid w:val="00FC49C4"/>
    <w:rPr>
      <w:rFonts w:ascii="OpenSymbol" w:eastAsia="OpenSymbol" w:hAnsi="OpenSymbol" w:cs="OpenSymbol"/>
    </w:rPr>
  </w:style>
  <w:style w:type="character" w:customStyle="1" w:styleId="WW8Num24z0">
    <w:name w:val="WW8Num24z0"/>
    <w:rsid w:val="00FC49C4"/>
    <w:rPr>
      <w:rFonts w:ascii="Symbol" w:hAnsi="Symbol"/>
    </w:rPr>
  </w:style>
  <w:style w:type="paragraph" w:customStyle="1" w:styleId="Nagwek20">
    <w:name w:val="Nagłówek2"/>
    <w:basedOn w:val="Normalny"/>
    <w:next w:val="Tekstpodstawowy"/>
    <w:rsid w:val="00FC49C4"/>
    <w:pPr>
      <w:keepNext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Podpis2">
    <w:name w:val="Podpis2"/>
    <w:basedOn w:val="Normalny"/>
    <w:rsid w:val="00FC49C4"/>
    <w:pPr>
      <w:suppressLineNumbers/>
      <w:spacing w:before="120" w:after="120"/>
    </w:pPr>
    <w:rPr>
      <w:rFonts w:cs="Tahoma"/>
      <w:i/>
      <w:iCs/>
      <w:sz w:val="24"/>
      <w:szCs w:val="24"/>
      <w:lang w:eastAsia="ar-SA"/>
    </w:rPr>
  </w:style>
  <w:style w:type="paragraph" w:customStyle="1" w:styleId="Heading">
    <w:name w:val="Heading"/>
    <w:basedOn w:val="Normalny"/>
    <w:next w:val="Tekstpodstawowy"/>
    <w:rsid w:val="00FC49C4"/>
    <w:pPr>
      <w:keepNext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Legenda1">
    <w:name w:val="Legenda1"/>
    <w:basedOn w:val="Normalny"/>
    <w:rsid w:val="00FC49C4"/>
    <w:pPr>
      <w:suppressLineNumbers/>
      <w:spacing w:before="120" w:after="120"/>
    </w:pPr>
    <w:rPr>
      <w:rFonts w:cs="Tahoma"/>
      <w:i/>
      <w:iCs/>
      <w:sz w:val="24"/>
      <w:szCs w:val="24"/>
      <w:lang w:eastAsia="ar-SA"/>
    </w:rPr>
  </w:style>
  <w:style w:type="paragraph" w:customStyle="1" w:styleId="Index">
    <w:name w:val="Index"/>
    <w:basedOn w:val="Normalny"/>
    <w:rsid w:val="00FC49C4"/>
    <w:pPr>
      <w:suppressLineNumbers/>
    </w:pPr>
    <w:rPr>
      <w:rFonts w:cs="Tahoma"/>
      <w:lang w:eastAsia="ar-SA"/>
    </w:rPr>
  </w:style>
  <w:style w:type="paragraph" w:customStyle="1" w:styleId="Contents10">
    <w:name w:val="Contents 10"/>
    <w:basedOn w:val="Index"/>
    <w:rsid w:val="00FC49C4"/>
    <w:pPr>
      <w:tabs>
        <w:tab w:val="right" w:leader="dot" w:pos="9637"/>
      </w:tabs>
      <w:ind w:left="2547"/>
    </w:pPr>
  </w:style>
  <w:style w:type="paragraph" w:customStyle="1" w:styleId="TableContents">
    <w:name w:val="Table Contents"/>
    <w:basedOn w:val="Normalny"/>
    <w:rsid w:val="00FC49C4"/>
    <w:pPr>
      <w:suppressLineNumbers/>
    </w:pPr>
    <w:rPr>
      <w:lang w:eastAsia="ar-SA"/>
    </w:rPr>
  </w:style>
  <w:style w:type="paragraph" w:customStyle="1" w:styleId="TableHeading">
    <w:name w:val="Table Heading"/>
    <w:basedOn w:val="TableContents"/>
    <w:rsid w:val="00FC49C4"/>
    <w:pPr>
      <w:jc w:val="center"/>
    </w:pPr>
    <w:rPr>
      <w:b/>
      <w:bCs/>
      <w:i/>
      <w:iCs/>
    </w:rPr>
  </w:style>
  <w:style w:type="paragraph" w:customStyle="1" w:styleId="Tekstkomentarza1">
    <w:name w:val="Tekst komentarza1"/>
    <w:basedOn w:val="Normalny"/>
    <w:rsid w:val="00FC49C4"/>
    <w:rPr>
      <w:lang w:eastAsia="ar-SA"/>
    </w:rPr>
  </w:style>
  <w:style w:type="paragraph" w:customStyle="1" w:styleId="Zawartoramki">
    <w:name w:val="Zawartość ramki"/>
    <w:basedOn w:val="Tekstpodstawowy"/>
    <w:rsid w:val="00FC49C4"/>
    <w:pPr>
      <w:spacing w:after="0"/>
    </w:pPr>
    <w:rPr>
      <w:rFonts w:ascii="Arial" w:hAnsi="Arial"/>
      <w:sz w:val="24"/>
      <w:lang w:eastAsia="ar-SA"/>
    </w:rPr>
  </w:style>
  <w:style w:type="paragraph" w:styleId="Cytat">
    <w:name w:val="Quote"/>
    <w:basedOn w:val="Normalny"/>
    <w:link w:val="CytatZnak"/>
    <w:qFormat/>
    <w:rsid w:val="00FC49C4"/>
    <w:pPr>
      <w:spacing w:after="283"/>
      <w:ind w:left="567" w:right="567"/>
    </w:pPr>
    <w:rPr>
      <w:lang w:eastAsia="ar-SA"/>
    </w:rPr>
  </w:style>
  <w:style w:type="character" w:customStyle="1" w:styleId="CytatZnak">
    <w:name w:val="Cytat Znak"/>
    <w:basedOn w:val="Domylnaczcionkaakapitu"/>
    <w:link w:val="Cytat"/>
    <w:rsid w:val="00FC49C4"/>
    <w:rPr>
      <w:lang w:eastAsia="ar-SA"/>
    </w:rPr>
  </w:style>
  <w:style w:type="paragraph" w:customStyle="1" w:styleId="Tekstpodstawowy22">
    <w:name w:val="Tekst podstawowy 22"/>
    <w:basedOn w:val="Normalny"/>
    <w:rsid w:val="00FC49C4"/>
    <w:pPr>
      <w:spacing w:line="360" w:lineRule="auto"/>
      <w:jc w:val="both"/>
    </w:pPr>
    <w:rPr>
      <w:bCs/>
      <w:lang w:eastAsia="ar-SA"/>
    </w:rPr>
  </w:style>
  <w:style w:type="paragraph" w:styleId="Nagwekspisutreci">
    <w:name w:val="TOC Heading"/>
    <w:basedOn w:val="Nagwek"/>
    <w:qFormat/>
    <w:rsid w:val="00FC49C4"/>
    <w:pPr>
      <w:keepNext/>
      <w:suppressLineNumbers/>
      <w:tabs>
        <w:tab w:val="clear" w:pos="4536"/>
        <w:tab w:val="clear" w:pos="9072"/>
      </w:tabs>
    </w:pPr>
    <w:rPr>
      <w:rFonts w:ascii="Arial" w:eastAsia="Lucida Sans Unicode" w:hAnsi="Arial" w:cs="Tahoma"/>
      <w:b/>
      <w:bCs/>
      <w:sz w:val="32"/>
      <w:szCs w:val="32"/>
      <w:lang w:eastAsia="ar-SA"/>
    </w:rPr>
  </w:style>
  <w:style w:type="paragraph" w:customStyle="1" w:styleId="Normalny1">
    <w:name w:val="Normalny1"/>
    <w:basedOn w:val="Normalny"/>
    <w:rsid w:val="00FC49C4"/>
    <w:rPr>
      <w:lang w:eastAsia="ar-SA"/>
    </w:rPr>
  </w:style>
  <w:style w:type="table" w:styleId="Tabela-Delikatny1">
    <w:name w:val="Table Subtle 1"/>
    <w:basedOn w:val="Standardowy"/>
    <w:rsid w:val="009C159B"/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Delikatny2">
    <w:name w:val="Table Subtle 2"/>
    <w:basedOn w:val="Standardowy"/>
    <w:rsid w:val="009C159B"/>
    <w:tblPr>
      <w:tblInd w:w="0" w:type="dxa"/>
      <w:tblBorders>
        <w:left w:val="single" w:sz="6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Efekty3W1">
    <w:name w:val="Table 3D effects 1"/>
    <w:basedOn w:val="Standardowy"/>
    <w:rsid w:val="009C159B"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ela-Efekty3W2">
    <w:name w:val="Table 3D effects 2"/>
    <w:basedOn w:val="Standardowy"/>
    <w:rsid w:val="009C159B"/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-Efekty3W3">
    <w:name w:val="Table 3D effects 3"/>
    <w:basedOn w:val="Standardowy"/>
    <w:rsid w:val="009C159B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Jasnasiatka1">
    <w:name w:val="Jasna siatka1"/>
    <w:basedOn w:val="Standardowy"/>
    <w:uiPriority w:val="62"/>
    <w:rsid w:val="009C159B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character" w:customStyle="1" w:styleId="Nagwek8Znak">
    <w:name w:val="Nagłówek 8 Znak"/>
    <w:basedOn w:val="Domylnaczcionkaakapitu"/>
    <w:link w:val="Nagwek8"/>
    <w:rsid w:val="00DF2BF4"/>
    <w:rPr>
      <w:i/>
      <w:iCs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716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66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30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21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318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49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769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62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631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13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532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300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519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453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574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764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3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oter" Target="footer1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B2ED09E-FF55-4641-B8ED-63215D1FAB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1</Pages>
  <Words>2685</Words>
  <Characters>16114</Characters>
  <Application>Microsoft Office Word</Application>
  <DocSecurity>0</DocSecurity>
  <Lines>134</Lines>
  <Paragraphs>37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asd</vt:lpstr>
    </vt:vector>
  </TitlesOfParts>
  <Company/>
  <LinksUpToDate>false</LinksUpToDate>
  <CharactersWithSpaces>18762</CharactersWithSpaces>
  <SharedDoc>false</SharedDoc>
  <HLinks>
    <vt:vector size="336" baseType="variant">
      <vt:variant>
        <vt:i4>1572914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_Toc398216829</vt:lpwstr>
      </vt:variant>
      <vt:variant>
        <vt:i4>1572914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_Toc398216828</vt:lpwstr>
      </vt:variant>
      <vt:variant>
        <vt:i4>1572914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_Toc398216827</vt:lpwstr>
      </vt:variant>
      <vt:variant>
        <vt:i4>1572914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_Toc398216826</vt:lpwstr>
      </vt:variant>
      <vt:variant>
        <vt:i4>1572914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_Toc398216825</vt:lpwstr>
      </vt:variant>
      <vt:variant>
        <vt:i4>1572914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_Toc398216824</vt:lpwstr>
      </vt:variant>
      <vt:variant>
        <vt:i4>1572914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_Toc398216823</vt:lpwstr>
      </vt:variant>
      <vt:variant>
        <vt:i4>1572914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_Toc398216822</vt:lpwstr>
      </vt:variant>
      <vt:variant>
        <vt:i4>1572914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_Toc398216821</vt:lpwstr>
      </vt:variant>
      <vt:variant>
        <vt:i4>1572914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_Toc398216820</vt:lpwstr>
      </vt:variant>
      <vt:variant>
        <vt:i4>1769522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_Toc398216819</vt:lpwstr>
      </vt:variant>
      <vt:variant>
        <vt:i4>1769522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_Toc398216818</vt:lpwstr>
      </vt:variant>
      <vt:variant>
        <vt:i4>1769522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_Toc398216817</vt:lpwstr>
      </vt:variant>
      <vt:variant>
        <vt:i4>1769522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_Toc398216816</vt:lpwstr>
      </vt:variant>
      <vt:variant>
        <vt:i4>1769522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_Toc398216815</vt:lpwstr>
      </vt:variant>
      <vt:variant>
        <vt:i4>1769522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_Toc398216814</vt:lpwstr>
      </vt:variant>
      <vt:variant>
        <vt:i4>1769522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_Toc398216813</vt:lpwstr>
      </vt:variant>
      <vt:variant>
        <vt:i4>1769522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_Toc398216812</vt:lpwstr>
      </vt:variant>
      <vt:variant>
        <vt:i4>1769522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_Toc398216811</vt:lpwstr>
      </vt:variant>
      <vt:variant>
        <vt:i4>1769522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_Toc398216810</vt:lpwstr>
      </vt:variant>
      <vt:variant>
        <vt:i4>1703986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_Toc398216809</vt:lpwstr>
      </vt:variant>
      <vt:variant>
        <vt:i4>1703986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_Toc398216808</vt:lpwstr>
      </vt:variant>
      <vt:variant>
        <vt:i4>1703986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_Toc398216807</vt:lpwstr>
      </vt:variant>
      <vt:variant>
        <vt:i4>1703986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_Toc398216806</vt:lpwstr>
      </vt:variant>
      <vt:variant>
        <vt:i4>1703986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_Toc398216805</vt:lpwstr>
      </vt:variant>
      <vt:variant>
        <vt:i4>1703986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_Toc398216804</vt:lpwstr>
      </vt:variant>
      <vt:variant>
        <vt:i4>1703986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_Toc398216803</vt:lpwstr>
      </vt:variant>
      <vt:variant>
        <vt:i4>1703986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_Toc398216802</vt:lpwstr>
      </vt:variant>
      <vt:variant>
        <vt:i4>1703986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_Toc398216801</vt:lpwstr>
      </vt:variant>
      <vt:variant>
        <vt:i4>1703986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_Toc398216800</vt:lpwstr>
      </vt:variant>
      <vt:variant>
        <vt:i4>1245245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_Toc398216799</vt:lpwstr>
      </vt:variant>
      <vt:variant>
        <vt:i4>1245245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_Toc398216798</vt:lpwstr>
      </vt:variant>
      <vt:variant>
        <vt:i4>1245245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_Toc398216797</vt:lpwstr>
      </vt:variant>
      <vt:variant>
        <vt:i4>1245245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_Toc398216796</vt:lpwstr>
      </vt:variant>
      <vt:variant>
        <vt:i4>1245245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_Toc398216795</vt:lpwstr>
      </vt:variant>
      <vt:variant>
        <vt:i4>1245245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_Toc398216794</vt:lpwstr>
      </vt:variant>
      <vt:variant>
        <vt:i4>1245245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_Toc398216793</vt:lpwstr>
      </vt:variant>
      <vt:variant>
        <vt:i4>1245245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_Toc398216792</vt:lpwstr>
      </vt:variant>
      <vt:variant>
        <vt:i4>1245245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_Toc398216791</vt:lpwstr>
      </vt:variant>
      <vt:variant>
        <vt:i4>1245245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_Toc398216790</vt:lpwstr>
      </vt:variant>
      <vt:variant>
        <vt:i4>1179709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_Toc398216789</vt:lpwstr>
      </vt:variant>
      <vt:variant>
        <vt:i4>1179709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_Toc398216788</vt:lpwstr>
      </vt:variant>
      <vt:variant>
        <vt:i4>1179709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_Toc398216787</vt:lpwstr>
      </vt:variant>
      <vt:variant>
        <vt:i4>1179709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_Toc398216786</vt:lpwstr>
      </vt:variant>
      <vt:variant>
        <vt:i4>1179709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_Toc398216785</vt:lpwstr>
      </vt:variant>
      <vt:variant>
        <vt:i4>1179709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_Toc398216784</vt:lpwstr>
      </vt:variant>
      <vt:variant>
        <vt:i4>1179709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_Toc398216783</vt:lpwstr>
      </vt:variant>
      <vt:variant>
        <vt:i4>1179709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_Toc398216782</vt:lpwstr>
      </vt:variant>
      <vt:variant>
        <vt:i4>1179709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_Toc398216781</vt:lpwstr>
      </vt:variant>
      <vt:variant>
        <vt:i4>1179709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_Toc398216780</vt:lpwstr>
      </vt:variant>
      <vt:variant>
        <vt:i4>1900605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_Toc398216779</vt:lpwstr>
      </vt:variant>
      <vt:variant>
        <vt:i4>1900605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_Toc398216778</vt:lpwstr>
      </vt:variant>
      <vt:variant>
        <vt:i4>1900605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_Toc398216777</vt:lpwstr>
      </vt:variant>
      <vt:variant>
        <vt:i4>1900605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_Toc398216776</vt:lpwstr>
      </vt:variant>
      <vt:variant>
        <vt:i4>1900605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_Toc398216775</vt:lpwstr>
      </vt:variant>
      <vt:variant>
        <vt:i4>1900605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_Toc398216774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asd</dc:title>
  <dc:creator>****</dc:creator>
  <cp:lastModifiedBy>User</cp:lastModifiedBy>
  <cp:revision>17</cp:revision>
  <cp:lastPrinted>2021-12-07T21:35:00Z</cp:lastPrinted>
  <dcterms:created xsi:type="dcterms:W3CDTF">2019-03-28T20:37:00Z</dcterms:created>
  <dcterms:modified xsi:type="dcterms:W3CDTF">2021-12-07T21:36:00Z</dcterms:modified>
</cp:coreProperties>
</file>